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中国国家安全战略形势与国防建设讲座大纲</w:t>
      </w:r>
    </w:p>
    <w:p>
      <w:pPr>
        <w:rPr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Ⅰ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</w:rPr>
        <w:t>中国国家安全战略形势</w:t>
      </w:r>
    </w:p>
    <w:p>
      <w:pPr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第一部分中国安全战略形势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一、国家安全、国内安全与国际安全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二、中国安全形势基本特点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三、中国的国家安全形势分析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第二部分国内形势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一、政治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十八大：体制改革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二、经济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保增长、调结构、控物价、惠民生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三、文化、道德方面要解决精神贫乏和认同危机的问题</w:t>
      </w:r>
    </w:p>
    <w:p>
      <w:pPr>
        <w:rPr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Ⅱ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</w:rPr>
        <w:t>国防教育</w:t>
      </w:r>
      <w:r>
        <w:rPr>
          <w:rFonts w:hint="eastAsia"/>
          <w:b/>
          <w:bCs/>
          <w:sz w:val="24"/>
          <w:szCs w:val="24"/>
        </w:rPr>
        <w:br w:type="textWrapping"/>
      </w:r>
      <w:r>
        <w:rPr>
          <w:rFonts w:hint="eastAsia"/>
          <w:b/>
          <w:bCs/>
          <w:sz w:val="24"/>
          <w:szCs w:val="24"/>
        </w:rPr>
        <w:t>中国国防发展与中国经济发展</w:t>
      </w:r>
      <w:r>
        <w:rPr>
          <w:rFonts w:hint="eastAsia"/>
          <w:b/>
          <w:bCs/>
          <w:sz w:val="24"/>
          <w:szCs w:val="24"/>
        </w:rPr>
        <w:br w:type="textWrapping"/>
      </w:r>
      <w:r>
        <w:rPr>
          <w:rFonts w:hint="eastAsia"/>
          <w:b/>
          <w:bCs/>
          <w:sz w:val="24"/>
          <w:szCs w:val="24"/>
        </w:rPr>
        <w:t>序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第一部分预警和指挥系统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第二部分网络战系统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第三部分战略核力量</w:t>
      </w: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、陆基</w:t>
      </w: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、海基</w:t>
      </w: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、空基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第四部分常规武器</w:t>
      </w: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、陆军</w:t>
      </w: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、空军</w:t>
      </w:r>
      <w:r>
        <w:rPr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、海军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第五部分战术导弹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第六部分国防及经济的支撑</w:t>
      </w:r>
      <w:r>
        <w:rPr>
          <w:b/>
          <w:bCs/>
          <w:sz w:val="24"/>
          <w:szCs w:val="24"/>
        </w:rPr>
        <w:t>——</w:t>
      </w:r>
      <w:r>
        <w:rPr>
          <w:rFonts w:hint="eastAsia"/>
          <w:b/>
          <w:bCs/>
          <w:sz w:val="24"/>
          <w:szCs w:val="24"/>
        </w:rPr>
        <w:t>工业及资源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第七部分国人的梦想</w:t>
      </w:r>
      <w:r>
        <w:rPr>
          <w:b/>
          <w:bCs/>
          <w:sz w:val="24"/>
          <w:szCs w:val="24"/>
        </w:rPr>
        <w:t>—</w:t>
      </w:r>
      <w:r>
        <w:rPr>
          <w:rFonts w:hint="eastAsia"/>
          <w:b/>
          <w:bCs/>
          <w:sz w:val="24"/>
          <w:szCs w:val="24"/>
        </w:rPr>
        <w:t>中国航母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第八部分周边安全形势</w:t>
      </w:r>
      <w:r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、南海冲突</w:t>
      </w: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、岛链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第九部分中国国防发展与中国经济发展的关系</w:t>
      </w:r>
    </w:p>
    <w:p>
      <w:pPr>
        <w:numPr>
          <w:ilvl w:val="0"/>
          <w:numId w:val="0"/>
        </w:numPr>
        <w:ind w:left="720" w:leftChars="0" w:hanging="360" w:firstLineChars="0"/>
        <w:rPr>
          <w:b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第十部分军民融合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MxZWZkMjk2OGJkYzZhZGM5Y2RlYmVmYmRjNzQ4NWUifQ=="/>
  </w:docVars>
  <w:rsids>
    <w:rsidRoot w:val="005C4419"/>
    <w:rsid w:val="005C4419"/>
    <w:rsid w:val="006F12D1"/>
    <w:rsid w:val="00847721"/>
    <w:rsid w:val="00847F84"/>
    <w:rsid w:val="00A5705B"/>
    <w:rsid w:val="00D04F49"/>
    <w:rsid w:val="00FC0033"/>
    <w:rsid w:val="0EF32109"/>
    <w:rsid w:val="2D4E1878"/>
    <w:rsid w:val="31774C75"/>
    <w:rsid w:val="506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331</Characters>
  <Lines>2</Lines>
  <Paragraphs>1</Paragraphs>
  <TotalTime>11</TotalTime>
  <ScaleCrop>false</ScaleCrop>
  <LinksUpToDate>false</LinksUpToDate>
  <CharactersWithSpaces>387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2019-12-27T00:48:00Z</dcterms:created>
  <dc:creator>Administrator</dc:creator>
  <cp:lastModifiedBy>蓉儿</cp:lastModifiedBy>
  <dcterms:modified xsi:type="dcterms:W3CDTF">2024-01-12T02:47:20Z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688C7CF581DC4165AB09F6B7039727E9_12</vt:lpwstr>
  </property>
</Properties>
</file>