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6"/>
          <w:szCs w:val="28"/>
          <w:lang w:val="en-US" w:eastAsia="zh-CN"/>
        </w:rPr>
        <w:sectPr>
          <w:headerReference r:id="rId5" w:type="default"/>
          <w:type w:val="continuous"/>
          <w:pgSz w:w="11910" w:h="16840"/>
          <w:pgMar w:top="1460" w:right="1680" w:bottom="1740" w:left="1680" w:header="720" w:footer="720" w:gutter="0"/>
          <w:cols w:space="720" w:num="1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2956560</wp:posOffset>
                </wp:positionV>
                <wp:extent cx="7087870" cy="132143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515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  <w:t>8位性格各异的员工与经理，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  <w:t>这里没有坏人，他们都很努力，为何还是不欢而散？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ind w:leftChars="0" w:right="0" w:rightChars="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  <w:t>员工为什么沉默？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ind w:leftChars="0" w:right="0" w:rightChars="0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/>
                                <w:sz w:val="36"/>
                                <w:szCs w:val="44"/>
                                <w:lang w:val="en-US" w:eastAsia="zh-CN"/>
                              </w:rPr>
                              <w:t>沟通为什么没效？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8.95pt;margin-top:232.8pt;height:104.05pt;width:558.1pt;z-index:251662336;mso-width-relative:page;mso-height-relative:page;" filled="f" stroked="f" coordsize="21600,21600" o:gfxdata="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Plj5F3gAAAAwBAAAPAAAAAAAAAAEA&#10;IAAAACIAAABkcnMvZG93bnJldi54bWxQSwECFAAUAAAACACHTuJArROi8EICAAB1BAAADgAAAAAA&#10;AAABACAAAAAt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  <w:t>8位性格各异的员工与经理，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  <w:t>这里没有坏人，他们都很努力，为何还是不欢而散？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ind w:leftChars="0" w:right="0" w:rightChars="0"/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  <w:t>员工为什么沉默？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ind w:leftChars="0" w:right="0" w:rightChars="0"/>
                        <w:rPr>
                          <w:rFonts w:hint="default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/>
                          <w:sz w:val="36"/>
                          <w:szCs w:val="44"/>
                          <w:lang w:val="en-US" w:eastAsia="zh-CN"/>
                        </w:rPr>
                        <w:t>沟通为什么没效？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6708140</wp:posOffset>
                </wp:positionV>
                <wp:extent cx="4792345" cy="121221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34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004741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004741"/>
                                <w:sz w:val="32"/>
                                <w:szCs w:val="40"/>
                                <w:lang w:val="en-US" w:eastAsia="zh-CN"/>
                              </w:rPr>
                              <w:t>专为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4741"/>
                                <w:sz w:val="32"/>
                                <w:szCs w:val="40"/>
                                <w:lang w:val="en-US" w:eastAsia="zh-CN"/>
                              </w:rPr>
                              <w:t>企业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4741"/>
                                <w:sz w:val="32"/>
                                <w:szCs w:val="40"/>
                                <w:lang w:val="zh-CN" w:eastAsia="zh-CN"/>
                              </w:rPr>
                              <w:t>中基层管理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4741"/>
                                <w:sz w:val="32"/>
                                <w:szCs w:val="40"/>
                                <w:lang w:val="en-US" w:eastAsia="zh-CN"/>
                              </w:rPr>
                              <w:t>研发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ind w:leftChars="0"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ind w:leftChars="0" w:right="0" w:rightChars="0" w:firstLine="2881" w:firstLineChars="900"/>
                              <w:rPr>
                                <w:rFonts w:hint="eastAsia" w:eastAsia="微软雅黑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cs="微软雅黑"/>
                                <w:color w:val="004741"/>
                                <w:sz w:val="32"/>
                                <w:szCs w:val="40"/>
                                <w:lang w:val="en-US" w:eastAsia="zh-Hans"/>
                              </w:rPr>
                              <w:t>《高绩效团队打造版》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2.65pt;margin-top:528.2pt;height:95.45pt;width:377.35pt;z-index:251663360;mso-width-relative:page;mso-height-relative:page;" filled="f" stroked="f" coordsize="21600,21600" o:gfxdata="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/wc1t0AAAANAQAADwAAAAAAAAAB&#10;ACAAAAAiAAAAZHJzL2Rvd25yZXYueG1sUEsBAhQAFAAAAAgAh07iQNOk7L9EAgAAdwQAAA4AAAAA&#10;AAAAAQAgAAAAL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004741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004741"/>
                          <w:sz w:val="32"/>
                          <w:szCs w:val="40"/>
                          <w:lang w:val="en-US" w:eastAsia="zh-CN"/>
                        </w:rPr>
                        <w:t>专为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4741"/>
                          <w:sz w:val="32"/>
                          <w:szCs w:val="40"/>
                          <w:lang w:val="en-US" w:eastAsia="zh-CN"/>
                        </w:rPr>
                        <w:t>企业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4741"/>
                          <w:sz w:val="32"/>
                          <w:szCs w:val="40"/>
                          <w:lang w:val="zh-CN" w:eastAsia="zh-CN"/>
                        </w:rPr>
                        <w:t>中基层管理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4741"/>
                          <w:sz w:val="32"/>
                          <w:szCs w:val="40"/>
                          <w:lang w:val="en-US" w:eastAsia="zh-CN"/>
                        </w:rPr>
                        <w:t>研发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ind w:leftChars="0" w:right="0" w:rightChars="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ind w:leftChars="0" w:right="0" w:rightChars="0" w:firstLine="2881" w:firstLineChars="900"/>
                        <w:rPr>
                          <w:rFonts w:hint="eastAsia" w:eastAsia="微软雅黑"/>
                          <w:lang w:val="en-US" w:eastAsia="zh-Hans"/>
                        </w:rPr>
                      </w:pPr>
                      <w:r>
                        <w:rPr>
                          <w:rFonts w:hint="eastAsia" w:cs="微软雅黑"/>
                          <w:color w:val="004741"/>
                          <w:sz w:val="32"/>
                          <w:szCs w:val="40"/>
                          <w:lang w:val="en-US" w:eastAsia="zh-Hans"/>
                        </w:rPr>
                        <w:t>《高绩效团队打造版》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5570220</wp:posOffset>
                </wp:positionV>
                <wp:extent cx="5381625" cy="1310005"/>
                <wp:effectExtent l="0" t="0" r="0" b="0"/>
                <wp:wrapNone/>
                <wp:docPr id="1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汉仪粗简黑简" w:hAnsi="汉仪粗简黑简" w:eastAsia="汉仪粗简黑简" w:cs="汉仪粗简黑简"/>
                                <w:color w:val="004741"/>
                                <w:sz w:val="144"/>
                                <w:szCs w:val="1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粗简黑简" w:hAnsi="汉仪粗简黑简" w:eastAsia="汉仪粗简黑简" w:cs="汉仪粗简黑简"/>
                                <w:color w:val="004741"/>
                                <w:sz w:val="144"/>
                                <w:szCs w:val="180"/>
                                <w:lang w:val="en-US" w:eastAsia="zh-CN"/>
                              </w:rPr>
                              <w:t>管理系列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77.95pt;margin-top:438.6pt;height:103.15pt;width:423.75pt;z-index:251664384;mso-width-relative:page;mso-height-relative:page;" filled="f" stroked="f" coordsize="21600,21600" o:gfxdata="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Zq/7NwAAAANAQAADwAAAAAAAAABACAA&#10;AAAiAAAAZHJzL2Rvd25yZXYueG1sUEsBAhQAFAAAAAgAh07iQNdRNqx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汉仪粗简黑简" w:hAnsi="汉仪粗简黑简" w:eastAsia="汉仪粗简黑简" w:cs="汉仪粗简黑简"/>
                          <w:color w:val="004741"/>
                          <w:sz w:val="144"/>
                          <w:szCs w:val="180"/>
                          <w:lang w:val="en-US" w:eastAsia="zh-CN"/>
                        </w:rPr>
                      </w:pPr>
                      <w:r>
                        <w:rPr>
                          <w:rFonts w:hint="eastAsia" w:ascii="汉仪粗简黑简" w:hAnsi="汉仪粗简黑简" w:eastAsia="汉仪粗简黑简" w:cs="汉仪粗简黑简"/>
                          <w:color w:val="004741"/>
                          <w:sz w:val="144"/>
                          <w:szCs w:val="180"/>
                          <w:lang w:val="en-US" w:eastAsia="zh-CN"/>
                        </w:rPr>
                        <w:t>管理系列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8143240</wp:posOffset>
                </wp:positionV>
                <wp:extent cx="5692140" cy="1828800"/>
                <wp:effectExtent l="4445" t="4445" r="7620" b="7620"/>
                <wp:wrapSquare wrapText="bothSides"/>
                <wp:docPr id="1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29"/>
                              <w:ind w:left="0" w:leftChars="0" w:firstLine="0" w:firstLineChars="0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</w:pPr>
                            <w:r>
                              <w:rPr>
                                <w:rFonts w:hint="eastAsia" w:cs="微软雅黑"/>
                                <w:b/>
                                <w:bCs/>
                                <w:color w:val="016A7D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时长：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zh-CN" w:eastAsia="zh-CN" w:bidi="zh-CN"/>
                              </w:rPr>
                              <w:t>1 天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zh-CN" w:eastAsia="zh-CN" w:bidi="zh-CN"/>
                              </w:rPr>
                              <w:t>，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最佳人数：20-50人</w:t>
                            </w:r>
                          </w:p>
                          <w:p>
                            <w:pPr>
                              <w:pStyle w:val="3"/>
                              <w:numPr>
                                <w:ilvl w:val="0"/>
                                <w:numId w:val="2"/>
                              </w:numPr>
                              <w:spacing w:before="129"/>
                              <w:ind w:left="420" w:leftChars="0" w:hanging="420" w:firstLineChars="0"/>
                              <w:rPr>
                                <w:rFonts w:hint="eastAsia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004741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0.5天沉浸式培训，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在乐趣中领悟管理真谛，转变管理者意识，提升学习状态；</w:t>
                            </w:r>
                          </w:p>
                          <w:p>
                            <w:pPr>
                              <w:pStyle w:val="3"/>
                              <w:numPr>
                                <w:ilvl w:val="0"/>
                                <w:numId w:val="2"/>
                              </w:numPr>
                              <w:spacing w:before="129"/>
                              <w:ind w:left="420" w:leftChars="0" w:hanging="420" w:firstLineChars="0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color w:val="004741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0.5天课程讲授，</w:t>
                            </w:r>
                            <w:r>
                              <w:rPr>
                                <w:rFonts w:hint="eastAsia" w:cs="微软雅黑"/>
                                <w:b w:val="0"/>
                                <w:bCs w:val="0"/>
                                <w:spacing w:val="-3"/>
                                <w:sz w:val="24"/>
                                <w:szCs w:val="22"/>
                                <w:lang w:val="en-US" w:eastAsia="zh-CN" w:bidi="zh-CN"/>
                              </w:rPr>
                              <w:t>系统学习并掌握管理技能，有效做到将理论与实践相结合。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.2pt;margin-top:641.2pt;height:144pt;width:448.2pt;mso-wrap-distance-bottom:0pt;mso-wrap-distance-left:9pt;mso-wrap-distance-right:9pt;mso-wrap-distance-top:0pt;z-index:251665408;mso-width-relative:page;mso-height-relative:page;" fillcolor="#FFFFFF" filled="t" stroked="t" coordsize="21600,21600" o:gfxdata="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Mq7XdoAAAAM&#10;AQAADwAAAAAAAAABACAAAAAiAAAAZHJzL2Rvd25yZXYueG1sUEsBAhQAFAAAAAgAh07iQALzrkQa&#10;AgAAUwQAAA4AAAAAAAAAAQAgAAAAKQ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129"/>
                        <w:ind w:left="0" w:leftChars="0" w:firstLine="0" w:firstLineChars="0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</w:pPr>
                      <w:r>
                        <w:rPr>
                          <w:rFonts w:hint="eastAsia" w:cs="微软雅黑"/>
                          <w:b/>
                          <w:bCs/>
                          <w:color w:val="016A7D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时长：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zh-CN" w:eastAsia="zh-CN" w:bidi="zh-CN"/>
                        </w:rPr>
                        <w:t>1 天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zh-CN" w:eastAsia="zh-CN" w:bidi="zh-CN"/>
                        </w:rPr>
                        <w:t>，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最佳人数：20-50人</w:t>
                      </w:r>
                    </w:p>
                    <w:p>
                      <w:pPr>
                        <w:pStyle w:val="3"/>
                        <w:numPr>
                          <w:ilvl w:val="0"/>
                          <w:numId w:val="2"/>
                        </w:numPr>
                        <w:spacing w:before="129"/>
                        <w:ind w:left="420" w:leftChars="0" w:hanging="420" w:firstLineChars="0"/>
                        <w:rPr>
                          <w:rFonts w:hint="eastAsia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004741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0.5天沉浸式培训，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在乐趣中领悟管理真谛，转变管理者意识，提升学习状态；</w:t>
                      </w:r>
                    </w:p>
                    <w:p>
                      <w:pPr>
                        <w:pStyle w:val="3"/>
                        <w:numPr>
                          <w:ilvl w:val="0"/>
                          <w:numId w:val="2"/>
                        </w:numPr>
                        <w:spacing w:before="129"/>
                        <w:ind w:left="420" w:leftChars="0" w:hanging="420" w:firstLineChars="0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cs="微软雅黑"/>
                          <w:b w:val="0"/>
                          <w:bCs w:val="0"/>
                          <w:color w:val="004741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0.5天课程讲授，</w:t>
                      </w:r>
                      <w:r>
                        <w:rPr>
                          <w:rFonts w:hint="eastAsia" w:cs="微软雅黑"/>
                          <w:b w:val="0"/>
                          <w:bCs w:val="0"/>
                          <w:spacing w:val="-3"/>
                          <w:sz w:val="24"/>
                          <w:szCs w:val="22"/>
                          <w:lang w:val="en-US" w:eastAsia="zh-CN" w:bidi="zh-CN"/>
                        </w:rPr>
                        <w:t>系统学习并掌握管理技能，有效做到将理论与实践相结合。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-951230</wp:posOffset>
            </wp:positionV>
            <wp:extent cx="7669530" cy="10734675"/>
            <wp:effectExtent l="0" t="0" r="1270" b="9525"/>
            <wp:wrapNone/>
            <wp:docPr id="8" name="图片 8" descr="文字文稿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字文稿5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1249680</wp:posOffset>
                </wp:positionV>
                <wp:extent cx="5381625" cy="13100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5600" y="2844165"/>
                          <a:ext cx="5381625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粗简黑简" w:hAnsi="汉仪粗简黑简" w:eastAsia="汉仪粗简黑简" w:cs="汉仪粗简黑简"/>
                                <w:color w:val="FFFFFF"/>
                                <w:sz w:val="144"/>
                                <w:szCs w:val="1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粗简黑简" w:hAnsi="汉仪粗简黑简" w:eastAsia="汉仪粗简黑简" w:cs="汉仪粗简黑简"/>
                                <w:color w:val="FFFFFF"/>
                                <w:sz w:val="144"/>
                                <w:szCs w:val="180"/>
                                <w:lang w:val="en-US" w:eastAsia="zh-CN"/>
                              </w:rPr>
                              <w:t>沉默的真相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2pt;margin-top:98.4pt;height:103.15pt;width:423.75pt;z-index:251661312;mso-width-relative:page;mso-height-relative:page;" filled="f" stroked="f" coordsize="21600,21600" o:gfxdata="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l47ddoAAAAKAQAADwAA&#10;AAAAAAABACAAAAAiAAAAZHJzL2Rvd25yZXYueG1sUEsBAhQAFAAAAAgAh07iQD0JjW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粗简黑简" w:hAnsi="汉仪粗简黑简" w:eastAsia="汉仪粗简黑简" w:cs="汉仪粗简黑简"/>
                          <w:color w:val="FFFFFF"/>
                          <w:sz w:val="144"/>
                          <w:szCs w:val="180"/>
                          <w:lang w:val="en-US" w:eastAsia="zh-CN"/>
                        </w:rPr>
                      </w:pPr>
                      <w:r>
                        <w:rPr>
                          <w:rFonts w:hint="eastAsia" w:ascii="汉仪粗简黑简" w:hAnsi="汉仪粗简黑简" w:eastAsia="汉仪粗简黑简" w:cs="汉仪粗简黑简"/>
                          <w:color w:val="FFFFFF"/>
                          <w:sz w:val="144"/>
                          <w:szCs w:val="180"/>
                          <w:lang w:val="en-US" w:eastAsia="zh-CN"/>
                        </w:rPr>
                        <w:t>沉默的真相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31115</wp:posOffset>
                </wp:positionV>
                <wp:extent cx="3543300" cy="520700"/>
                <wp:effectExtent l="0" t="0" r="0" b="0"/>
                <wp:wrapNone/>
                <wp:docPr id="24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沉浸式培训介绍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74.75pt;margin-top:2.45pt;height:41pt;width:279pt;z-index:251668480;mso-width-relative:page;mso-height-relative:page;" filled="f" stroked="f" coordsize="21600,21600" o:gfxdata="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98Kw9QAAAAI&#10;AQAADwAAAAAAAAABACAAAAAiAAAAZHJzL2Rvd25yZXYueG1sUEsBAhQAFAAAAAgAh07iQJHmtQGu&#10;AQAAUAMAAA4AAAAAAAAAAQAgAAAAIw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沉浸式培训介绍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3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-73025</wp:posOffset>
                </wp:positionV>
                <wp:extent cx="3573780" cy="711200"/>
                <wp:effectExtent l="5080" t="5080" r="12065" b="10160"/>
                <wp:wrapNone/>
                <wp:docPr id="7" name="自选图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711200"/>
                        </a:xfrm>
                        <a:prstGeom prst="flowChartTerminator">
                          <a:avLst/>
                        </a:prstGeom>
                        <a:solidFill>
                          <a:srgbClr val="016A7D"/>
                        </a:solidFill>
                        <a:ln w="9525" cap="flat" cmpd="sng">
                          <a:solidFill>
                            <a:srgbClr val="016A7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8" o:spid="_x0000_s1026" o:spt="116" type="#_x0000_t116" style="position:absolute;left:0pt;margin-left:80.65pt;margin-top:-5.75pt;height:56pt;width:281.4pt;z-index:251659264;mso-width-relative:page;mso-height-relative:page;" fillcolor="#016A7D" filled="t" stroked="t" coordsize="21600,21600" o:gfxdata="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6wtdTYAAAACwEAAA8AAAAAAAAA&#10;AQAgAAAAIgAAAGRycy9kb3ducmV2LnhtbFBLAQIUABQAAAAIAIdO4kAPwl/kEQIAADQEAAAOAAAA&#10;AAAAAAEAIAAAACcBAABkcnMvZTJvRG9jLnhtbFBLBQYAAAAABgAGAFkBAACqBQAAAAA=&#10;">
                <v:fill on="t" focussize="0,0"/>
                <v:stroke color="#016A7D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004741"/>
          <w:sz w:val="40"/>
          <w:szCs w:val="40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b/>
          <w:bCs/>
          <w:color w:val="004741"/>
          <w:sz w:val="40"/>
          <w:szCs w:val="40"/>
          <w:lang w:val="en-US" w:eastAsia="zh-CN"/>
        </w:rPr>
      </w:pPr>
      <w:r>
        <w:rPr>
          <w:rFonts w:hint="eastAsia"/>
          <w:b/>
          <w:bCs/>
          <w:color w:val="004741"/>
          <w:sz w:val="40"/>
          <w:szCs w:val="40"/>
          <w:lang w:val="en-US" w:eastAsia="zh-CN"/>
        </w:rPr>
        <w:t>它是什么？</w:t>
      </w: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  <w:r>
        <w:drawing>
          <wp:inline distT="0" distB="0" distL="114300" distR="114300">
            <wp:extent cx="5427980" cy="2266950"/>
            <wp:effectExtent l="15875" t="7620" r="70485" b="698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2669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</w:p>
    <w:p>
      <w:pPr>
        <w:pStyle w:val="5"/>
        <w:numPr>
          <w:ilvl w:val="0"/>
          <w:numId w:val="0"/>
        </w:numPr>
        <w:spacing w:before="37" w:line="338" w:lineRule="auto"/>
        <w:ind w:right="111" w:rightChars="0"/>
        <w:jc w:val="both"/>
      </w:pPr>
      <w:r>
        <w:rPr>
          <w:rFonts w:hint="eastAsia" w:ascii="微软雅黑" w:hAnsi="微软雅黑" w:eastAsia="微软雅黑" w:cs="微软雅黑"/>
          <w:b/>
          <w:bCs/>
          <w:color w:val="004741"/>
          <w:sz w:val="40"/>
          <w:szCs w:val="40"/>
          <w:lang w:val="en-US" w:eastAsia="zh-CN" w:bidi="zh-CN"/>
        </w:rPr>
        <w:t>二、学习路径？</w:t>
      </w: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sz w:val="21"/>
        </w:rPr>
      </w:pPr>
    </w:p>
    <w:p>
      <w:pPr>
        <w:pStyle w:val="5"/>
        <w:spacing w:before="37" w:line="338" w:lineRule="auto"/>
        <w:ind w:left="0" w:leftChars="0" w:right="111" w:firstLine="0" w:firstLineChars="0"/>
        <w:jc w:val="both"/>
        <w:rPr>
          <w:rFonts w:hint="eastAsia" w:cs="微软雅黑"/>
          <w:b w:val="0"/>
          <w:bCs w:val="0"/>
          <w:spacing w:val="-3"/>
          <w:sz w:val="24"/>
          <w:szCs w:val="22"/>
          <w:lang w:val="en-US" w:eastAsia="zh-CN" w:bidi="zh-CN"/>
        </w:rPr>
      </w:pPr>
      <w:r>
        <w:drawing>
          <wp:inline distT="0" distB="0" distL="114300" distR="114300">
            <wp:extent cx="5562600" cy="2628900"/>
            <wp:effectExtent l="15875" t="7620" r="76200" b="711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366" t="3688" r="182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289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spacing w:before="37" w:line="338" w:lineRule="auto"/>
        <w:ind w:right="111"/>
        <w:jc w:val="center"/>
        <w:rPr>
          <w:rFonts w:hint="eastAsia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163830</wp:posOffset>
                </wp:positionV>
                <wp:extent cx="2639060" cy="488315"/>
                <wp:effectExtent l="0" t="0" r="0" b="0"/>
                <wp:wrapNone/>
                <wp:docPr id="2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《沉默的真相》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34.65pt;margin-top:12.9pt;height:38.45pt;width:207.8pt;z-index:251667456;mso-width-relative:page;mso-height-relative:page;" filled="f" stroked="f" coordsize="21600,21600" o:gfxdata="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v9j9zX&#10;AAAACgEAAA8AAAAAAAAAAQAgAAAAIgAAAGRycy9kb3ducmV2LnhtbFBLAQIUABQAAAAIAIdO4kCQ&#10;rpjOrwEAAFA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《沉默的真相》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3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142875</wp:posOffset>
                </wp:positionV>
                <wp:extent cx="3707765" cy="527685"/>
                <wp:effectExtent l="5080" t="4445" r="10160" b="12700"/>
                <wp:wrapNone/>
                <wp:docPr id="1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527685"/>
                        </a:xfrm>
                        <a:prstGeom prst="flowChartTerminator">
                          <a:avLst/>
                        </a:prstGeom>
                        <a:solidFill>
                          <a:srgbClr val="016A7D"/>
                        </a:solidFill>
                        <a:ln w="9525" cap="flat" cmpd="sng">
                          <a:solidFill>
                            <a:srgbClr val="016A7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116" type="#_x0000_t116" style="position:absolute;left:0pt;margin-left:84.05pt;margin-top:11.25pt;height:41.55pt;width:291.95pt;z-index:251666432;mso-width-relative:page;mso-height-relative:page;" fillcolor="#016A7D" filled="t" stroked="t" coordsize="21600,21600" o:gfxdata="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c7N+jXAAAACgEAAA8AAAAAAAAA&#10;AQAgAAAAIgAAAGRycy9kb3ducmV2LnhtbFBLAQIUABQAAAAIAIdO4kBV+unnEgIAADUEAAAOAAAA&#10;AAAAAAEAIAAAACYBAABkcnMvZTJvRG9jLnhtbFBLBQYAAAAABgAGAFkBAACqBQAAAAA=&#10;">
                <v:fill on="t" focussize="0,0"/>
                <v:stroke color="#016A7D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4BACC6" w:themeColor="accent5"/>
          <w:sz w:val="32"/>
          <w:szCs w:val="32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jc w:val="center"/>
        <w:rPr>
          <w:rFonts w:hint="eastAsia"/>
          <w:b/>
          <w:bCs/>
          <w:color w:val="004741"/>
          <w:spacing w:val="-6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16A7D"/>
          <w:sz w:val="32"/>
          <w:szCs w:val="32"/>
          <w:lang w:val="en-US" w:eastAsia="zh-CN"/>
        </w:rPr>
        <w:t>【沉浸式版权课程】</w:t>
      </w:r>
      <w:r>
        <w:rPr>
          <w:color w:val="016A7D"/>
          <w:sz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464820</wp:posOffset>
            </wp:positionV>
            <wp:extent cx="5498465" cy="2360930"/>
            <wp:effectExtent l="0" t="0" r="7620" b="24765"/>
            <wp:wrapTight wrapText="bothSides">
              <wp:wrapPolygon>
                <wp:start x="1167" y="0"/>
                <wp:lineTo x="908" y="151"/>
                <wp:lineTo x="292" y="982"/>
                <wp:lineTo x="195" y="1586"/>
                <wp:lineTo x="0" y="2417"/>
                <wp:lineTo x="0" y="20996"/>
                <wp:lineTo x="20949" y="20996"/>
                <wp:lineTo x="21014" y="20845"/>
                <wp:lineTo x="21014" y="0"/>
                <wp:lineTo x="1167" y="0"/>
              </wp:wrapPolygon>
            </wp:wrapTight>
            <wp:docPr id="11" name="图片 11" descr="bd088fcf306251a6bacd767c740b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d088fcf306251a6bacd767c740be41"/>
                    <pic:cNvPicPr>
                      <a:picLocks noChangeAspect="1"/>
                    </pic:cNvPicPr>
                  </pic:nvPicPr>
                  <pic:blipFill>
                    <a:blip r:embed="rId10"/>
                    <a:srcRect b="635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36093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spacing w:before="37" w:line="338" w:lineRule="auto"/>
        <w:ind w:leftChars="0" w:right="111" w:rightChars="0" w:firstLine="640" w:firstLineChars="200"/>
        <w:jc w:val="both"/>
        <w:rPr>
          <w:rFonts w:hint="eastAsia"/>
          <w:b/>
          <w:bCs/>
          <w:color w:val="004741"/>
          <w:spacing w:val="-6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-26035</wp:posOffset>
                </wp:positionV>
                <wp:extent cx="4690110" cy="492125"/>
                <wp:effectExtent l="4445" t="5080" r="10795" b="6350"/>
                <wp:wrapNone/>
                <wp:docPr id="32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110" cy="492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15.6pt;margin-top:-2.05pt;height:38.75pt;width:369.3pt;z-index:251669504;mso-width-relative:page;mso-height-relative:page;" filled="f" stroked="t" coordsize="21600,21600" o:gfxdata="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QURg71wAAAAgBAAAPAAAAAAAAAAEAIAAAACIAAABkcnMvZG93bnJldi54bWxQ&#10;SwECFAAUAAAACACHTuJAtv3JwvgBAAD3AwAADgAAAAAAAAABACAAAAAmAQAAZHJzL2Uyb0RvYy54&#10;bWxQSwUGAAAAAAYABgBZAQAAkAUAAAAA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4741"/>
          <w:spacing w:val="-6"/>
          <w:sz w:val="32"/>
          <w:szCs w:val="32"/>
          <w:lang w:val="en-US" w:eastAsia="zh-CN"/>
        </w:rPr>
        <w:t>课 程 背 景--</w:t>
      </w:r>
      <w:r>
        <w:rPr>
          <w:rFonts w:hint="eastAsia"/>
          <w:b/>
          <w:bCs/>
          <w:color w:val="004741"/>
          <w:spacing w:val="-6"/>
          <w:sz w:val="24"/>
          <w:szCs w:val="24"/>
          <w:lang w:val="en-US" w:eastAsia="zh-CN"/>
        </w:rPr>
        <w:t>管理不关注“人”，就是走流程！</w:t>
      </w:r>
    </w:p>
    <w:p>
      <w:pPr>
        <w:pStyle w:val="5"/>
        <w:numPr>
          <w:ilvl w:val="0"/>
          <w:numId w:val="4"/>
        </w:numPr>
        <w:spacing w:before="37" w:line="338" w:lineRule="auto"/>
        <w:ind w:left="420" w:leftChars="0" w:right="111" w:rightChars="0" w:hanging="420" w:firstLineChars="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市面上领导力课程很多，但能提升管理者对员工情绪状态感知能力的课程很少！</w:t>
      </w:r>
    </w:p>
    <w:p>
      <w:pPr>
        <w:pStyle w:val="5"/>
        <w:numPr>
          <w:ilvl w:val="0"/>
          <w:numId w:val="4"/>
        </w:numPr>
        <w:spacing w:before="37" w:line="338" w:lineRule="auto"/>
        <w:ind w:left="420" w:leftChars="0" w:right="111" w:rightChars="0" w:hanging="420" w:firstLineChars="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学再多沟通技巧、辅导方法、激励手段，却因忽视员工情绪状态，收效甚微！</w:t>
      </w:r>
    </w:p>
    <w:p>
      <w:pPr>
        <w:pStyle w:val="5"/>
        <w:numPr>
          <w:ilvl w:val="0"/>
          <w:numId w:val="4"/>
        </w:numPr>
        <w:spacing w:before="37" w:line="338" w:lineRule="auto"/>
        <w:ind w:left="420" w:leftChars="0" w:right="111" w:rightChars="0" w:hanging="420" w:firstLineChars="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管理者与员工本为一体，却时常产生误会、隔阂，最终走向关系破裂！</w:t>
      </w:r>
    </w:p>
    <w:p>
      <w:pPr>
        <w:pStyle w:val="5"/>
        <w:numPr>
          <w:ilvl w:val="0"/>
          <w:numId w:val="0"/>
        </w:numPr>
        <w:spacing w:before="37" w:line="338" w:lineRule="auto"/>
        <w:ind w:leftChars="0" w:right="111" w:rightChars="0"/>
        <w:jc w:val="both"/>
        <w:rPr>
          <w:rFonts w:hint="default"/>
          <w:b/>
          <w:bCs/>
          <w:color w:val="004741"/>
          <w:spacing w:val="-6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4741"/>
          <w:spacing w:val="-6"/>
          <w:sz w:val="24"/>
          <w:szCs w:val="24"/>
          <w:lang w:val="en-US" w:eastAsia="zh-CN"/>
        </w:rPr>
        <w:t>【他们很困惑】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456" w:firstLineChars="20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为什么一直很努力的员工突然要离职？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456" w:firstLineChars="20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为什么我尽心去辅导，却被反感？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456" w:firstLineChars="20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为什么相处越久，员工越是沉默？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456" w:firstLineChars="200"/>
        <w:jc w:val="both"/>
        <w:rPr>
          <w:rFonts w:hint="eastAsia"/>
          <w:spacing w:val="-6"/>
          <w:lang w:val="en-US" w:eastAsia="zh-CN"/>
        </w:rPr>
      </w:pPr>
      <w:r>
        <w:rPr>
          <w:rFonts w:hint="eastAsia"/>
          <w:spacing w:val="-6"/>
          <w:lang w:val="en-US" w:eastAsia="zh-CN"/>
        </w:rPr>
        <w:t>……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/>
        <w:jc w:val="both"/>
        <w:rPr>
          <w:rFonts w:hint="eastAsia"/>
          <w:b/>
          <w:bCs/>
          <w:color w:val="004741"/>
          <w:spacing w:val="-6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4741"/>
          <w:spacing w:val="-6"/>
          <w:sz w:val="24"/>
          <w:szCs w:val="24"/>
          <w:lang w:val="en-US" w:eastAsia="zh-CN"/>
        </w:rPr>
        <w:t>【他们很需要】</w:t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456" w:firstLineChars="200"/>
        <w:jc w:val="both"/>
        <w:rPr>
          <w:rFonts w:hint="eastAsia"/>
          <w:b w:val="0"/>
          <w:bCs w:val="0"/>
          <w:color w:val="004741"/>
          <w:spacing w:val="-6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004741"/>
          <w:spacing w:val="-6"/>
          <w:sz w:val="24"/>
          <w:szCs w:val="24"/>
          <w:lang w:val="en-US" w:eastAsia="zh-CN"/>
        </w:rPr>
        <w:t>一门能帮助其调整“管理”认知，提升员工状态感知力，掌握“常见问题”员工沟通方法的课程！</w:t>
      </w:r>
    </w:p>
    <w:p>
      <w:pPr>
        <w:rPr>
          <w:rFonts w:hint="eastAsia"/>
          <w:b w:val="0"/>
          <w:bCs w:val="0"/>
          <w:color w:val="004741"/>
          <w:spacing w:val="-6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004741"/>
          <w:spacing w:val="-6"/>
          <w:sz w:val="24"/>
          <w:szCs w:val="24"/>
          <w:lang w:val="en-US" w:eastAsia="zh-CN"/>
        </w:rPr>
        <w:br w:type="page"/>
      </w:r>
    </w:p>
    <w:p>
      <w:pPr>
        <w:pStyle w:val="5"/>
        <w:numPr>
          <w:ilvl w:val="0"/>
          <w:numId w:val="0"/>
        </w:numPr>
        <w:spacing w:before="37" w:line="338" w:lineRule="auto"/>
        <w:ind w:leftChars="0" w:right="111" w:rightChars="0" w:firstLine="640" w:firstLineChars="200"/>
        <w:jc w:val="both"/>
        <w:rPr>
          <w:rFonts w:hint="eastAsia" w:ascii="微软雅黑" w:hAnsi="微软雅黑" w:eastAsia="微软雅黑" w:cs="微软雅黑"/>
          <w:spacing w:val="-6"/>
          <w:kern w:val="0"/>
          <w:sz w:val="22"/>
          <w:szCs w:val="22"/>
          <w:lang w:val="en-US" w:eastAsia="zh-CN" w:bidi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-73660</wp:posOffset>
                </wp:positionV>
                <wp:extent cx="4696460" cy="492125"/>
                <wp:effectExtent l="4445" t="5080" r="12700" b="6350"/>
                <wp:wrapNone/>
                <wp:docPr id="33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460" cy="492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12.3pt;margin-top:-5.8pt;height:38.75pt;width:369.8pt;z-index:251670528;mso-width-relative:page;mso-height-relative:page;" filled="f" stroked="t" coordsize="21600,21600" o:gfxdata="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c6HzrYAAAACQEAAA8AAAAAAAAAAQAgAAAAIgAAAGRycy9kb3ducmV2LnhtbFBL&#10;AQIUABQAAAAIAIdO4kCpGwD89gEAAPc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4741"/>
          <w:spacing w:val="-6"/>
          <w:sz w:val="32"/>
          <w:szCs w:val="32"/>
          <w:lang w:val="en-US" w:eastAsia="zh-CN"/>
        </w:rPr>
        <w:t>课 程 价 值--</w:t>
      </w:r>
      <w:r>
        <w:rPr>
          <w:rFonts w:hint="eastAsia"/>
          <w:b/>
          <w:bCs/>
          <w:color w:val="004741"/>
          <w:spacing w:val="-6"/>
          <w:sz w:val="24"/>
          <w:szCs w:val="24"/>
          <w:lang w:val="en-US" w:eastAsia="zh-CN"/>
        </w:rPr>
        <w:t>关注员工状态，确定应对方案，解决管理难题</w:t>
      </w:r>
    </w:p>
    <w:p>
      <w:pPr>
        <w:pStyle w:val="5"/>
        <w:spacing w:before="51" w:line="338" w:lineRule="auto"/>
        <w:ind w:right="114" w:firstLine="456" w:firstLineChars="200"/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Hans" w:bidi="zh-CN"/>
        </w:rPr>
      </w:pPr>
      <w:r>
        <w:rPr>
          <w:rFonts w:hint="eastAsia" w:ascii="微软雅黑" w:hAnsi="微软雅黑" w:eastAsia="微软雅黑" w:cs="微软雅黑"/>
          <w:spacing w:val="-6"/>
          <w:kern w:val="0"/>
          <w:sz w:val="24"/>
          <w:szCs w:val="24"/>
          <w:lang w:val="en-US" w:eastAsia="zh-CN" w:bidi="zh-CN"/>
        </w:rPr>
        <w:t>本课程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将沉浸式剧本培训与面授辅导相结合。</w:t>
      </w:r>
      <w:r>
        <w:rPr>
          <w:rFonts w:hint="eastAsia"/>
          <w:spacing w:val="-3"/>
          <w:sz w:val="24"/>
          <w:szCs w:val="24"/>
          <w:lang w:val="en-US" w:eastAsia="zh-CN"/>
        </w:rPr>
        <w:t>运用新颖的学习方式，</w:t>
      </w:r>
      <w:r>
        <w:rPr>
          <w:spacing w:val="-3"/>
          <w:sz w:val="24"/>
          <w:szCs w:val="24"/>
        </w:rPr>
        <w:t>激发</w:t>
      </w:r>
      <w:r>
        <w:rPr>
          <w:rFonts w:hint="eastAsia"/>
          <w:spacing w:val="-3"/>
          <w:sz w:val="24"/>
          <w:szCs w:val="24"/>
          <w:lang w:val="en-US" w:eastAsia="zh-CN"/>
        </w:rPr>
        <w:t>学员的学习兴趣及</w:t>
      </w:r>
      <w:r>
        <w:rPr>
          <w:spacing w:val="-3"/>
          <w:sz w:val="24"/>
          <w:szCs w:val="24"/>
        </w:rPr>
        <w:t>动力</w:t>
      </w:r>
      <w:r>
        <w:rPr>
          <w:rFonts w:hint="eastAsia"/>
          <w:spacing w:val="-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  <w:t>提升培训效果及满意度</w:t>
      </w:r>
      <w:r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Hans" w:bidi="zh-CN"/>
        </w:rPr>
        <w:t>。</w:t>
      </w:r>
    </w:p>
    <w:p>
      <w:pPr>
        <w:pStyle w:val="5"/>
        <w:spacing w:before="51" w:line="338" w:lineRule="auto"/>
        <w:ind w:right="114" w:firstLine="480" w:firstLineChars="200"/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81280</wp:posOffset>
            </wp:positionV>
            <wp:extent cx="3706495" cy="2856865"/>
            <wp:effectExtent l="0" t="0" r="0" b="0"/>
            <wp:wrapTopAndBottom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Hans" w:bidi="zh-CN"/>
        </w:rPr>
        <w:t>【沉浸体验学习】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通过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角色带入、场景体验、模拟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演绎及复盘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输出；引导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学员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从场景中体验从管理行为到结果的全过程，进行自我觉察和反思。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501"/>
          <w:tab w:val="left" w:pos="5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="840" w:leftChars="0" w:right="0" w:hanging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</w:pPr>
      <w:r>
        <w:rPr>
          <w:rFonts w:hint="eastAsia"/>
          <w:sz w:val="24"/>
          <w:szCs w:val="24"/>
          <w:lang w:val="en-US" w:eastAsia="zh-Hans"/>
        </w:rPr>
        <w:t>引导</w:t>
      </w:r>
      <w:r>
        <w:rPr>
          <w:rFonts w:hint="eastAsia"/>
          <w:sz w:val="24"/>
          <w:szCs w:val="24"/>
          <w:lang w:val="en-US" w:eastAsia="zh-CN"/>
        </w:rPr>
        <w:t>学员</w:t>
      </w:r>
      <w:r>
        <w:rPr>
          <w:sz w:val="24"/>
          <w:szCs w:val="24"/>
        </w:rPr>
        <w:t>从</w:t>
      </w:r>
      <w:r>
        <w:rPr>
          <w:rFonts w:hint="eastAsia"/>
          <w:sz w:val="24"/>
          <w:szCs w:val="24"/>
          <w:lang w:val="en-US" w:eastAsia="zh-CN"/>
        </w:rPr>
        <w:t>剧情</w:t>
      </w:r>
      <w:r>
        <w:rPr>
          <w:sz w:val="24"/>
          <w:szCs w:val="24"/>
        </w:rPr>
        <w:t>中感受</w:t>
      </w:r>
      <w:r>
        <w:rPr>
          <w:rFonts w:hint="eastAsia"/>
          <w:sz w:val="24"/>
          <w:szCs w:val="24"/>
          <w:lang w:val="en-US" w:eastAsia="zh-CN"/>
        </w:rPr>
        <w:t>管理行为的影响力</w:t>
      </w:r>
      <w:r>
        <w:rPr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  <w:t>实现管理意识的改变；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501"/>
          <w:tab w:val="left" w:pos="5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="840" w:leftChars="0" w:right="0" w:hanging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</w:pPr>
      <w:r>
        <w:rPr>
          <w:rFonts w:hint="eastAsia"/>
          <w:sz w:val="24"/>
          <w:szCs w:val="24"/>
          <w:lang w:val="en-US" w:eastAsia="zh-CN"/>
        </w:rPr>
        <w:t>灵敏</w:t>
      </w:r>
      <w:r>
        <w:rPr>
          <w:sz w:val="24"/>
          <w:szCs w:val="24"/>
        </w:rPr>
        <w:t>感知</w:t>
      </w:r>
      <w:r>
        <w:rPr>
          <w:rFonts w:hint="eastAsia"/>
          <w:sz w:val="24"/>
          <w:szCs w:val="24"/>
          <w:lang w:val="en-US" w:eastAsia="zh-CN"/>
        </w:rPr>
        <w:t>员工工作状态，掌握不同类型员工的识别及管理方法，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  <w:t>提升管理效率的同时减少人员流失；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501"/>
          <w:tab w:val="left" w:pos="5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="840" w:leftChars="0" w:right="0" w:hanging="420" w:firstLineChars="0"/>
        <w:jc w:val="left"/>
        <w:textAlignment w:val="auto"/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</w:pPr>
      <w:r>
        <w:rPr>
          <w:rFonts w:hint="eastAsia"/>
          <w:sz w:val="24"/>
          <w:szCs w:val="24"/>
          <w:lang w:val="en-US" w:eastAsia="zh-CN"/>
        </w:rPr>
        <w:t>通过系统场景演练及展示管理中各环节要点，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  <w:t>提升实践</w:t>
      </w:r>
      <w:r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Hans" w:bidi="zh-CN"/>
        </w:rPr>
        <w:t>有效性，降低知识迁移难度</w:t>
      </w:r>
      <w:r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CN" w:bidi="zh-CN"/>
        </w:rPr>
        <w:t>。</w:t>
      </w:r>
    </w:p>
    <w:p>
      <w:pPr>
        <w:pStyle w:val="5"/>
        <w:spacing w:before="51" w:line="338" w:lineRule="auto"/>
        <w:ind w:right="114" w:firstLine="456" w:firstLineChars="200"/>
        <w:rPr>
          <w:rFonts w:hint="default" w:cs="微软雅黑"/>
          <w:spacing w:val="-6"/>
          <w:kern w:val="0"/>
          <w:sz w:val="24"/>
          <w:szCs w:val="24"/>
          <w:lang w:val="en-US" w:eastAsia="zh-CN" w:bidi="zh-CN"/>
        </w:rPr>
      </w:pPr>
      <w:r>
        <w:rPr>
          <w:rFonts w:hint="eastAsia" w:cs="微软雅黑"/>
          <w:b/>
          <w:bCs/>
          <w:color w:val="004741"/>
          <w:spacing w:val="-6"/>
          <w:sz w:val="24"/>
          <w:szCs w:val="24"/>
          <w:lang w:val="en-US" w:eastAsia="zh-Hans" w:bidi="zh-CN"/>
        </w:rPr>
        <w:t>【面授实践固化】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根据沉浸式体验剧情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针对性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设置“高绩效团队管理”主题课程，及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“</w:t>
      </w:r>
      <w:r>
        <w:rPr>
          <w:rFonts w:hint="eastAsia" w:cs="微软雅黑"/>
          <w:spacing w:val="-6"/>
          <w:kern w:val="0"/>
          <w:sz w:val="24"/>
          <w:szCs w:val="24"/>
          <w:lang w:val="en-US" w:eastAsia="zh-Hans" w:bidi="zh-CN"/>
        </w:rPr>
        <w:t>情景领导力提升”“DISC高效管理”两大延伸拓展方向课程</w:t>
      </w:r>
      <w:r>
        <w:rPr>
          <w:rFonts w:hint="eastAsia" w:cs="微软雅黑"/>
          <w:spacing w:val="-6"/>
          <w:kern w:val="0"/>
          <w:sz w:val="24"/>
          <w:szCs w:val="24"/>
          <w:lang w:val="en-US" w:eastAsia="zh-CN" w:bidi="zh-CN"/>
        </w:rPr>
        <w:t>，延续主题，帮助学员深度理解，并掌握方法。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01"/>
          <w:tab w:val="left" w:pos="5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0" w:right="0" w:righ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pStyle w:val="5"/>
        <w:numPr>
          <w:ilvl w:val="0"/>
          <w:numId w:val="0"/>
        </w:numPr>
        <w:spacing w:before="37" w:line="338" w:lineRule="auto"/>
        <w:ind w:right="111" w:rightChars="0" w:firstLine="320" w:firstLineChars="100"/>
        <w:jc w:val="both"/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-59690</wp:posOffset>
                </wp:positionV>
                <wp:extent cx="4696460" cy="492125"/>
                <wp:effectExtent l="4445" t="5080" r="12700" b="6350"/>
                <wp:wrapNone/>
                <wp:docPr id="35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460" cy="4921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1" o:spid="_x0000_s1026" o:spt="1" style="position:absolute;left:0pt;margin-left:10.4pt;margin-top:-4.7pt;height:38.75pt;width:369.8pt;z-index:251671552;mso-width-relative:page;mso-height-relative:page;" filled="f" stroked="t" coordsize="21600,21600" o:gfxdata="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AK+ZrXAAAACAEAAA8AAAAAAAAAAQAgAAAAIgAAAGRycy9kb3ducmV2LnhtbFBL&#10;AQIUABQAAAAIAIdO4kC11tTx9wEAAPcDAAAOAAAAAAAAAAEAIAAAACY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color w:val="004741"/>
          <w:spacing w:val="-6"/>
          <w:sz w:val="32"/>
          <w:szCs w:val="32"/>
          <w:lang w:val="en-US" w:eastAsia="zh-CN"/>
        </w:rPr>
        <w:t>课 程 介 绍--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转变意识 发现问题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；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掌握方法 针对赋能</w:t>
      </w:r>
    </w:p>
    <w:p>
      <w:pPr>
        <w:pStyle w:val="5"/>
        <w:numPr>
          <w:numId w:val="0"/>
        </w:numPr>
        <w:spacing w:before="51" w:line="338" w:lineRule="auto"/>
        <w:ind w:leftChars="0" w:right="114" w:rightChars="0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</w:pPr>
    </w:p>
    <w:p>
      <w:pPr>
        <w:pStyle w:val="5"/>
        <w:numPr>
          <w:ilvl w:val="0"/>
          <w:numId w:val="6"/>
        </w:numPr>
        <w:spacing w:before="51" w:line="338" w:lineRule="auto"/>
        <w:ind w:left="420" w:leftChars="0" w:right="114" w:hanging="420" w:firstLineChars="0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故事背景</w:t>
      </w:r>
    </w:p>
    <w:p>
      <w:pPr>
        <w:pStyle w:val="5"/>
        <w:spacing w:before="144" w:line="338" w:lineRule="auto"/>
        <w:ind w:right="-30" w:righ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这</w:t>
      </w:r>
      <w:r>
        <w:rPr>
          <w:rFonts w:hint="eastAsia"/>
          <w:lang w:val="en-US" w:eastAsia="zh-CN"/>
        </w:rPr>
        <w:t>是一家综合型的销售公司，销售团队作为公司主力，分为电话销售、大客户销售等多个销售团队。 随着团队规模的日益壮大，很多在工作岗位表现优异的销冠在完成对应考核后，提拔了</w:t>
      </w:r>
      <w:r>
        <w:rPr>
          <w:rFonts w:hint="eastAsia"/>
          <w:b/>
          <w:bCs/>
          <w:color w:val="004741"/>
          <w:lang w:val="en-US" w:eastAsia="zh-CN"/>
        </w:rPr>
        <w:t>一批团队的管理者</w:t>
      </w:r>
      <w:r>
        <w:rPr>
          <w:rFonts w:hint="eastAsia"/>
          <w:lang w:val="en-US" w:eastAsia="zh-CN"/>
        </w:rPr>
        <w:t>。 同时，公司近期启动活水机制（内部调岗），有</w:t>
      </w:r>
      <w:r>
        <w:rPr>
          <w:rFonts w:hint="eastAsia"/>
          <w:b/>
          <w:bCs/>
          <w:color w:val="004741"/>
          <w:lang w:val="en-US" w:eastAsia="zh-CN"/>
        </w:rPr>
        <w:t>一批优秀的在岗员工</w:t>
      </w:r>
      <w:r>
        <w:rPr>
          <w:rFonts w:hint="eastAsia"/>
          <w:lang w:val="en-US" w:eastAsia="zh-CN"/>
        </w:rPr>
        <w:t>启动内部调岗。</w:t>
      </w:r>
    </w:p>
    <w:p>
      <w:pPr>
        <w:pStyle w:val="5"/>
        <w:spacing w:before="144" w:line="338" w:lineRule="auto"/>
        <w:ind w:right="-30" w:rightChars="0" w:firstLine="480" w:firstLineChars="200"/>
        <w:rPr>
          <w:rFonts w:hint="eastAsia"/>
          <w:b/>
          <w:bCs/>
          <w:color w:val="004741"/>
          <w:lang w:val="en-US" w:eastAsia="zh-CN"/>
        </w:rPr>
      </w:pPr>
      <w:r>
        <w:rPr>
          <w:rFonts w:hint="eastAsia"/>
          <w:b/>
          <w:bCs/>
          <w:color w:val="004741"/>
          <w:lang w:val="en-US" w:eastAsia="zh-CN"/>
        </w:rPr>
        <w:t>他们都很优秀、努力，为什么仍有误解、冲突？甚至导致群体离职？</w:t>
      </w:r>
    </w:p>
    <w:p>
      <w:pPr>
        <w:pStyle w:val="5"/>
        <w:spacing w:before="144" w:line="338" w:lineRule="auto"/>
        <w:ind w:right="-30" w:righ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让我们一起揭开真相……</w:t>
      </w:r>
    </w:p>
    <w:p>
      <w:pPr>
        <w:pStyle w:val="5"/>
        <w:spacing w:before="144" w:line="338" w:lineRule="auto"/>
        <w:ind w:right="-30" w:rightChars="0" w:firstLine="480" w:firstLineChars="200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6"/>
        </w:numPr>
        <w:spacing w:before="51" w:line="338" w:lineRule="auto"/>
        <w:ind w:left="420" w:leftChars="0" w:right="114" w:hanging="420" w:firstLineChars="0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体验要点</w:t>
      </w:r>
    </w:p>
    <w:p>
      <w:pPr>
        <w:pStyle w:val="5"/>
        <w:numPr>
          <w:ilvl w:val="0"/>
          <w:numId w:val="7"/>
        </w:numPr>
        <w:spacing w:before="144" w:line="338" w:lineRule="auto"/>
        <w:ind w:left="420" w:leftChars="0" w:right="-30" w:righ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怎么做到关注人，从关注事到关注人的转变！</w:t>
      </w:r>
    </w:p>
    <w:p>
      <w:pPr>
        <w:pStyle w:val="5"/>
        <w:numPr>
          <w:ilvl w:val="0"/>
          <w:numId w:val="7"/>
        </w:numPr>
        <w:spacing w:before="144" w:line="338" w:lineRule="auto"/>
        <w:ind w:left="420" w:leftChars="0" w:right="-30" w:righ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人的情绪怎么感知，从行为、状态敏捷感知员工变化。</w:t>
      </w:r>
    </w:p>
    <w:p>
      <w:pPr>
        <w:pStyle w:val="5"/>
        <w:numPr>
          <w:ilvl w:val="0"/>
          <w:numId w:val="7"/>
        </w:numPr>
        <w:spacing w:before="144" w:line="338" w:lineRule="auto"/>
        <w:ind w:left="420" w:leftChars="0" w:right="-30" w:righ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感知到不同性格的员工；</w:t>
      </w:r>
    </w:p>
    <w:p>
      <w:pPr>
        <w:pStyle w:val="5"/>
        <w:numPr>
          <w:ilvl w:val="0"/>
          <w:numId w:val="7"/>
        </w:numPr>
        <w:spacing w:before="144" w:line="338" w:lineRule="auto"/>
        <w:ind w:left="420" w:leftChars="0" w:right="-30" w:righ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不同的情绪又要怎么去沟通，发挥领导能力呢？ </w:t>
      </w:r>
    </w:p>
    <w:p>
      <w:pPr>
        <w:pStyle w:val="5"/>
        <w:widowControl w:val="0"/>
        <w:numPr>
          <w:ilvl w:val="0"/>
          <w:numId w:val="0"/>
        </w:numPr>
        <w:autoSpaceDE w:val="0"/>
        <w:autoSpaceDN w:val="0"/>
        <w:spacing w:before="144" w:after="0" w:line="338" w:lineRule="auto"/>
        <w:ind w:right="-30" w:rightChars="0"/>
        <w:jc w:val="left"/>
        <w:rPr>
          <w:rFonts w:hint="eastAsia"/>
          <w:lang w:val="en-US" w:eastAsia="zh-CN"/>
        </w:rPr>
      </w:pPr>
    </w:p>
    <w:p>
      <w:pPr>
        <w:pStyle w:val="5"/>
        <w:widowControl w:val="0"/>
        <w:numPr>
          <w:ilvl w:val="0"/>
          <w:numId w:val="0"/>
        </w:numPr>
        <w:autoSpaceDE w:val="0"/>
        <w:autoSpaceDN w:val="0"/>
        <w:spacing w:before="144" w:after="0" w:line="338" w:lineRule="auto"/>
        <w:ind w:right="-30" w:rightChars="0"/>
        <w:jc w:val="left"/>
        <w:rPr>
          <w:rFonts w:hint="eastAsia"/>
          <w:lang w:val="en-US" w:eastAsia="zh-CN"/>
        </w:rPr>
      </w:pPr>
    </w:p>
    <w:p>
      <w:pPr>
        <w:rPr>
          <w:rFonts w:hint="default"/>
          <w:lang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5"/>
        <w:numPr>
          <w:ilvl w:val="0"/>
          <w:numId w:val="6"/>
        </w:numPr>
        <w:spacing w:before="51" w:line="338" w:lineRule="auto"/>
        <w:ind w:left="420" w:leftChars="0" w:right="114" w:hanging="420" w:firstLineChars="0"/>
        <w:rPr>
          <w:rFonts w:hint="default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内容展示</w:t>
      </w:r>
    </w:p>
    <w:p>
      <w:pPr>
        <w:pStyle w:val="8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default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【模块一】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沉浸式学习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体验--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eastAsia="zh-CN" w:bidi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转变意识 发现问题  （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eastAsia="zh-CN" w:bidi="zh-CN"/>
        </w:rPr>
        <w:t>3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H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）</w:t>
      </w:r>
    </w:p>
    <w:p>
      <w:pPr>
        <w:pStyle w:val="5"/>
        <w:numPr>
          <w:ilvl w:val="0"/>
          <w:numId w:val="0"/>
        </w:numPr>
        <w:spacing w:before="51" w:line="360" w:lineRule="auto"/>
        <w:ind w:leftChars="0" w:right="114" w:rightChars="0"/>
        <w:rPr>
          <w:sz w:val="22"/>
          <w:szCs w:val="22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4"/>
          <w:szCs w:val="24"/>
          <w:lang w:val="en-US" w:eastAsia="zh-CN" w:bidi="zh-CN"/>
        </w:rPr>
        <w:t>一、角色认领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4"/>
          <w:szCs w:val="24"/>
          <w:lang w:val="en-US" w:eastAsia="zh-CN" w:bidi="zh-CN"/>
        </w:rPr>
        <w:t>：</w:t>
      </w:r>
      <w:r>
        <w:rPr>
          <w:rFonts w:hint="default" w:cs="微软雅黑"/>
          <w:b/>
          <w:bCs/>
          <w:color w:val="004741"/>
          <w:spacing w:val="-6"/>
          <w:kern w:val="0"/>
          <w:sz w:val="24"/>
          <w:szCs w:val="24"/>
          <w:lang w:eastAsia="zh-Hans" w:bidi="zh-CN"/>
        </w:rPr>
        <w:t xml:space="preserve"> </w:t>
      </w:r>
      <w:r>
        <w:rPr>
          <w:rFonts w:hint="eastAsia" w:cs="微软雅黑"/>
          <w:b/>
          <w:bCs/>
          <w:color w:val="004741"/>
          <w:spacing w:val="-6"/>
          <w:kern w:val="0"/>
          <w:sz w:val="24"/>
          <w:szCs w:val="24"/>
          <w:lang w:val="en-US" w:eastAsia="zh-Hans" w:bidi="zh-CN"/>
        </w:rPr>
        <w:t>根据性格选角色，剧本引导沉浸体验</w:t>
      </w:r>
    </w:p>
    <w:p>
      <w:pPr>
        <w:pStyle w:val="5"/>
        <w:numPr>
          <w:ilvl w:val="0"/>
          <w:numId w:val="8"/>
        </w:numPr>
        <w:spacing w:before="144" w:line="360" w:lineRule="auto"/>
        <w:ind w:left="420" w:leftChars="0" w:right="-30" w:rightChars="0" w:hanging="420" w:firstLineChars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演绎角色（管理及员工各4个）--根据性格选定角色，沉浸体验</w:t>
      </w:r>
    </w:p>
    <w:p>
      <w:pPr>
        <w:pStyle w:val="5"/>
        <w:numPr>
          <w:ilvl w:val="0"/>
          <w:numId w:val="8"/>
        </w:numPr>
        <w:spacing w:before="144" w:line="360" w:lineRule="auto"/>
        <w:ind w:left="420" w:leftChars="0" w:right="-30" w:rightChars="0" w:hanging="420" w:firstLineChars="0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组内角色（1-4个角色）：组内破冰并进行精细分工</w:t>
      </w:r>
    </w:p>
    <w:p>
      <w:pPr>
        <w:pStyle w:val="5"/>
        <w:numPr>
          <w:numId w:val="0"/>
        </w:numPr>
        <w:spacing w:before="144" w:line="360" w:lineRule="auto"/>
        <w:ind w:leftChars="0" w:right="-30" w:rightChars="0"/>
        <w:rPr>
          <w:rFonts w:hint="default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40020" cy="2069465"/>
            <wp:effectExtent l="15875" t="7620" r="76835" b="774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before="51" w:line="360" w:lineRule="auto"/>
        <w:ind w:left="0" w:leftChars="0" w:right="114" w:rightChars="0" w:firstLine="0" w:firstLineChars="0"/>
        <w:rPr>
          <w:rFonts w:hint="eastAsia" w:cs="微软雅黑"/>
          <w:b/>
          <w:bCs/>
          <w:color w:val="004741"/>
          <w:spacing w:val="-6"/>
          <w:kern w:val="0"/>
          <w:sz w:val="24"/>
          <w:szCs w:val="24"/>
          <w:lang w:val="en-US" w:eastAsia="zh-CN" w:bidi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4"/>
          <w:szCs w:val="24"/>
          <w:lang w:val="en-US" w:eastAsia="zh-CN" w:bidi="zh-CN"/>
        </w:rPr>
        <w:t>演绎体验：演绎感悟+自由实践，借假修真</w:t>
      </w:r>
    </w:p>
    <w:p>
      <w:pPr>
        <w:pStyle w:val="5"/>
        <w:numPr>
          <w:ilvl w:val="0"/>
          <w:numId w:val="0"/>
        </w:numPr>
        <w:spacing w:before="51" w:line="360" w:lineRule="auto"/>
        <w:ind w:leftChars="0" w:right="114" w:rightChars="0"/>
        <w:rPr>
          <w:rFonts w:hint="default" w:cs="微软雅黑"/>
          <w:b w:val="0"/>
          <w:bCs w:val="0"/>
          <w:color w:val="004741"/>
          <w:spacing w:val="-6"/>
          <w:kern w:val="0"/>
          <w:sz w:val="24"/>
          <w:szCs w:val="24"/>
          <w:lang w:val="en-US" w:eastAsia="zh-CN" w:bidi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【第一幕】</w:t>
      </w: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吐槽大会--</w:t>
      </w:r>
      <w:r>
        <w:rPr>
          <w:rFonts w:hint="eastAsia" w:cs="微软雅黑"/>
          <w:b w:val="0"/>
          <w:bCs w:val="0"/>
          <w:color w:val="004741"/>
          <w:spacing w:val="-6"/>
          <w:kern w:val="0"/>
          <w:sz w:val="22"/>
          <w:szCs w:val="22"/>
          <w:lang w:val="en-US" w:eastAsia="zh-CN" w:bidi="zh-CN"/>
        </w:rPr>
        <w:t>员工、下属纷纷组队吐槽不满，提出调岗要求，到底为哪般？</w:t>
      </w:r>
    </w:p>
    <w:p>
      <w:pPr>
        <w:pStyle w:val="5"/>
        <w:numPr>
          <w:ilvl w:val="0"/>
          <w:numId w:val="9"/>
        </w:numPr>
        <w:spacing w:before="144" w:line="360" w:lineRule="auto"/>
        <w:ind w:left="420" w:leftChars="0" w:right="-30" w:rightChars="0" w:hanging="420" w:firstLineChars="0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陷阱一：你是否能在</w:t>
      </w:r>
      <w:r>
        <w:rPr>
          <w:rFonts w:hint="eastAsia"/>
          <w:sz w:val="22"/>
          <w:szCs w:val="22"/>
          <w:lang w:val="en-US" w:eastAsia="zh-Hans"/>
        </w:rPr>
        <w:t>缺点</w:t>
      </w:r>
      <w:r>
        <w:rPr>
          <w:rFonts w:hint="eastAsia"/>
          <w:sz w:val="22"/>
          <w:szCs w:val="22"/>
          <w:lang w:val="en-US" w:eastAsia="zh-CN"/>
        </w:rPr>
        <w:t>中，也能发现员工的亮点？换人就能解决问题吗？</w:t>
      </w:r>
    </w:p>
    <w:p>
      <w:pPr>
        <w:pStyle w:val="5"/>
        <w:numPr>
          <w:numId w:val="0"/>
        </w:numPr>
        <w:spacing w:before="144" w:line="360" w:lineRule="auto"/>
        <w:ind w:leftChars="0" w:right="-30" w:rightChars="0"/>
        <w:rPr>
          <w:rFonts w:hint="eastAsia"/>
          <w:sz w:val="22"/>
          <w:szCs w:val="22"/>
          <w:lang w:val="en-US" w:eastAsia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【第二幕】自由面谈--</w:t>
      </w:r>
      <w:r>
        <w:rPr>
          <w:rFonts w:hint="eastAsia" w:cs="微软雅黑"/>
          <w:b w:val="0"/>
          <w:bCs w:val="0"/>
          <w:color w:val="004741"/>
          <w:spacing w:val="-6"/>
          <w:kern w:val="0"/>
          <w:sz w:val="22"/>
          <w:szCs w:val="22"/>
          <w:lang w:val="en-US" w:eastAsia="zh-CN" w:bidi="zh-CN"/>
        </w:rPr>
        <w:t>有效沟通，挖掘员工信息，确定任用意愿</w:t>
      </w:r>
    </w:p>
    <w:p>
      <w:pPr>
        <w:pStyle w:val="5"/>
        <w:numPr>
          <w:ilvl w:val="0"/>
          <w:numId w:val="10"/>
        </w:numPr>
        <w:spacing w:before="144" w:line="360" w:lineRule="auto"/>
        <w:ind w:left="420" w:leftChars="0" w:right="-30" w:rightChars="0" w:hanging="420" w:firstLineChars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陷阱二：你有主动关注员工更多信息的意识吗？你知道这些信息对于管理的价值吗？</w:t>
      </w:r>
    </w:p>
    <w:p>
      <w:pPr>
        <w:spacing w:line="360" w:lineRule="auto"/>
        <w:rPr>
          <w:rFonts w:hint="eastAsia" w:cs="微软雅黑"/>
          <w:b w:val="0"/>
          <w:bCs w:val="0"/>
          <w:color w:val="004741"/>
          <w:spacing w:val="-6"/>
          <w:kern w:val="0"/>
          <w:sz w:val="22"/>
          <w:szCs w:val="22"/>
          <w:lang w:val="en-US" w:eastAsia="zh-CN" w:bidi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【第三幕】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突逢辞职</w:t>
      </w: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-</w:t>
      </w: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-</w:t>
      </w:r>
      <w:r>
        <w:rPr>
          <w:rFonts w:hint="eastAsia" w:cs="微软雅黑"/>
          <w:b w:val="0"/>
          <w:bCs w:val="0"/>
          <w:color w:val="004741"/>
          <w:spacing w:val="-6"/>
          <w:kern w:val="0"/>
          <w:sz w:val="22"/>
          <w:szCs w:val="22"/>
          <w:lang w:val="en-US" w:eastAsia="zh-CN" w:bidi="zh-CN"/>
        </w:rPr>
        <w:t>四对离职案例，尝试分析并制定对策</w:t>
      </w:r>
    </w:p>
    <w:p>
      <w:pPr>
        <w:pStyle w:val="5"/>
        <w:numPr>
          <w:ilvl w:val="0"/>
          <w:numId w:val="10"/>
        </w:numPr>
        <w:spacing w:before="51" w:line="360" w:lineRule="auto"/>
        <w:ind w:left="420" w:leftChars="0" w:right="114" w:rightChars="0" w:hanging="420" w:firstLineChars="0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陷阱二：</w:t>
      </w:r>
      <w:r>
        <w:rPr>
          <w:rFonts w:hint="eastAsia" w:cs="微软雅黑"/>
          <w:b w:val="0"/>
          <w:bCs w:val="0"/>
          <w:color w:val="000000" w:themeColor="text1"/>
          <w:spacing w:val="-6"/>
          <w:kern w:val="0"/>
          <w:sz w:val="22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>你是否能从只言片语、日常信息中</w:t>
      </w:r>
      <w:bookmarkStart w:id="0" w:name="_GoBack"/>
      <w:bookmarkEnd w:id="0"/>
      <w:r>
        <w:rPr>
          <w:rFonts w:hint="eastAsia" w:cs="微软雅黑"/>
          <w:b w:val="0"/>
          <w:bCs w:val="0"/>
          <w:color w:val="000000" w:themeColor="text1"/>
          <w:spacing w:val="-6"/>
          <w:kern w:val="0"/>
          <w:sz w:val="22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>发现员工不满？找到解决问题的办法？</w:t>
      </w:r>
    </w:p>
    <w:p>
      <w:pPr>
        <w:pStyle w:val="5"/>
        <w:numPr>
          <w:ilvl w:val="0"/>
          <w:numId w:val="0"/>
        </w:numPr>
        <w:spacing w:before="51" w:line="360" w:lineRule="auto"/>
        <w:ind w:leftChars="0" w:right="114" w:rightChars="0"/>
        <w:rPr>
          <w:sz w:val="22"/>
          <w:szCs w:val="22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【第四幕】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辅导闯三关</w:t>
      </w: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--</w:t>
      </w:r>
      <w:r>
        <w:rPr>
          <w:rFonts w:hint="eastAsia" w:cs="微软雅黑"/>
          <w:b w:val="0"/>
          <w:bCs w:val="0"/>
          <w:color w:val="004741"/>
          <w:spacing w:val="-6"/>
          <w:kern w:val="0"/>
          <w:sz w:val="22"/>
          <w:szCs w:val="22"/>
          <w:lang w:val="en-US" w:eastAsia="zh-CN" w:bidi="zh-CN"/>
        </w:rPr>
        <w:t>自由演绎，“打动”员工，驱动他们继续前行！</w:t>
      </w:r>
    </w:p>
    <w:p>
      <w:pPr>
        <w:pStyle w:val="5"/>
        <w:numPr>
          <w:ilvl w:val="0"/>
          <w:numId w:val="10"/>
        </w:numPr>
        <w:spacing w:before="144" w:line="360" w:lineRule="auto"/>
        <w:ind w:left="420" w:leftChars="0" w:right="-30" w:rightChars="0" w:hanging="420" w:firstLineChars="0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/>
          <w:sz w:val="22"/>
          <w:szCs w:val="22"/>
          <w:lang w:val="en-US" w:eastAsia="zh-CN"/>
        </w:rPr>
        <w:t>陷阱四：用千篇一律的方法对付千人千面的员工？沟通只会就事论事？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小结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2"/>
          <w:szCs w:val="22"/>
          <w:lang w:val="en-US" w:eastAsia="zh-CN" w:bidi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 w:bidi="zh-CN"/>
        </w:rPr>
        <w:t>揭露“真相”，转变思维，发现管理中，对“人”情绪/状态识别的重要性。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br w:type="page"/>
      </w:r>
    </w:p>
    <w:p>
      <w:pP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【模块二】复盘及延伸学习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--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eastAsia="zh-CN" w:bidi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掌握方法</w:t>
      </w:r>
      <w:r>
        <w:rPr>
          <w:rFonts w:hint="default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eastAsia="zh-Hans" w:bidi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针对赋能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 xml:space="preserve">  （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3.5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H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39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highlight w:val="none"/>
          <w:lang w:val="en-US" w:eastAsia="zh-Hans"/>
        </w:rPr>
        <w:t>掌握方法</w:t>
      </w:r>
      <w:r>
        <w:rPr>
          <w:rFonts w:hint="eastAsia" w:cs="微软雅黑"/>
          <w:b w:val="0"/>
          <w:bCs w:val="0"/>
          <w:sz w:val="24"/>
          <w:szCs w:val="32"/>
          <w:highlight w:val="none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highlight w:val="none"/>
          <w:lang w:val="en-US" w:eastAsia="zh-Hans"/>
        </w:rPr>
        <w:t>针对赋能：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highlight w:val="none"/>
          <w:lang w:val="en-US" w:eastAsia="zh-CN"/>
        </w:rPr>
        <w:t>贴合实际工作场景，匹配体验案例分析，有效转思维提技能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学员复盘：经验沉淀与运用转化（1H）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观摩视频1：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她的好为什么不被理解--《假日暖洋洋》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ascii="微软雅黑" w:hAnsi="微软雅黑" w:eastAsia="微软雅黑" w:cs="微软雅黑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eastAsia="zh-CN"/>
        </w:rPr>
        <w:t>）</w:t>
      </w: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CN"/>
        </w:rPr>
        <w:t>角色</w:t>
      </w: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val="en-US" w:eastAsia="zh-Hans"/>
        </w:rPr>
        <w:t>觉察</w:t>
      </w: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eastAsia="zh-Hans"/>
        </w:rPr>
        <w:t>—</w:t>
      </w: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各组分析</w:t>
      </w:r>
      <w:r>
        <w:rPr>
          <w:rFonts w:hint="eastAsia" w:ascii="微软雅黑" w:hAnsi="微软雅黑" w:eastAsia="微软雅黑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角色心路历程</w:t>
      </w: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，发现员工沉默的真相；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Hans"/>
        </w:rPr>
        <w:t>（二）</w:t>
      </w: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CN"/>
        </w:rPr>
        <w:t>自我觉察</w:t>
      </w:r>
      <w:r>
        <w:rPr>
          <w:rFonts w:hint="eastAsia" w:ascii="微软雅黑" w:hAnsi="微软雅黑" w:eastAsia="微软雅黑" w:cs="微软雅黑"/>
          <w:b/>
          <w:bCs/>
          <w:color w:val="24605C"/>
          <w:sz w:val="21"/>
          <w:szCs w:val="21"/>
          <w:highlight w:val="none"/>
          <w:lang w:val="en-US" w:eastAsia="zh-Hans"/>
        </w:rPr>
        <w:t>—</w:t>
      </w:r>
      <w:r>
        <w:rPr>
          <w:rFonts w:hint="eastAsia" w:ascii="微软雅黑" w:hAnsi="微软雅黑" w:eastAsia="微软雅黑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反思体验及行为表现，结合实际沉淀改善计划</w:t>
      </w: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观摩视频2：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如何帮助他人走出情绪--《头脑特工队》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Chars="0"/>
        <w:textAlignment w:val="auto"/>
        <w:rPr>
          <w:rFonts w:hint="default" w:ascii="微软雅黑" w:hAnsi="微软雅黑" w:eastAsia="微软雅黑" w:cs="微软雅黑"/>
          <w:sz w:val="18"/>
          <w:szCs w:val="18"/>
          <w:highlight w:val="none"/>
          <w:lang w:val="en-US" w:eastAsia="zh-CN"/>
        </w:rPr>
      </w:pP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CN"/>
        </w:rPr>
        <w:t>（三）管理建议--</w:t>
      </w:r>
      <w:r>
        <w:rPr>
          <w:rFonts w:hint="eastAsia" w:cs="微软雅黑"/>
          <w:sz w:val="18"/>
          <w:szCs w:val="18"/>
          <w:highlight w:val="none"/>
          <w:lang w:val="en-US" w:eastAsia="zh-CN"/>
        </w:rPr>
        <w:t>针对四种常见员工类型，提供管理建议。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二</w:t>
      </w:r>
      <w:r>
        <w:rPr>
          <w:rFonts w:hint="default" w:cs="微软雅黑"/>
          <w:b/>
          <w:bCs/>
          <w:color w:val="004741"/>
          <w:spacing w:val="-6"/>
          <w:kern w:val="0"/>
          <w:sz w:val="28"/>
          <w:szCs w:val="28"/>
          <w:highlight w:val="none"/>
          <w:lang w:eastAsia="zh-Hans" w:bidi="zh-CN"/>
        </w:rPr>
        <w:t>、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延伸课程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打造高绩效团队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（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2.5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Hans" w:bidi="zh-CN"/>
        </w:rPr>
        <w:t>H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highlight w:val="none"/>
          <w:lang w:val="en-US" w:eastAsia="zh-CN" w:bidi="zh-CN"/>
        </w:rPr>
        <w:t>）</w:t>
      </w:r>
    </w:p>
    <w:p>
      <w:pPr>
        <w:pStyle w:val="2"/>
        <w:numPr>
          <w:ilvl w:val="0"/>
          <w:numId w:val="0"/>
        </w:numPr>
        <w:ind w:leftChars="0" w:right="0" w:rightChars="0"/>
        <w:rPr>
          <w:rFonts w:hint="default" w:ascii="微软雅黑" w:hAnsi="微软雅黑" w:eastAsia="微软雅黑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导入：一个根本--管理的根本目标：高绩效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textAlignment w:val="auto"/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Hans"/>
        </w:rPr>
      </w:pP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Hans"/>
        </w:rPr>
        <w:t>（一）思维转变篇—</w:t>
      </w: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CN"/>
        </w:rPr>
        <w:t>三</w:t>
      </w:r>
      <w:r>
        <w:rPr>
          <w:rFonts w:hint="eastAsia" w:cs="微软雅黑"/>
          <w:b/>
          <w:bCs/>
          <w:color w:val="24605C"/>
          <w:sz w:val="21"/>
          <w:szCs w:val="21"/>
          <w:highlight w:val="none"/>
          <w:lang w:val="en-US" w:eastAsia="zh-Hans"/>
        </w:rPr>
        <w:t>大管理认知误区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18"/>
          <w:szCs w:val="18"/>
          <w:highlight w:val="none"/>
        </w:rPr>
      </w:pPr>
      <w:r>
        <w:rPr>
          <w:rFonts w:hint="eastAsia" w:ascii="微软雅黑" w:hAnsi="微软雅黑" w:eastAsia="微软雅黑" w:cs="微软雅黑"/>
          <w:sz w:val="18"/>
          <w:szCs w:val="18"/>
          <w:highlight w:val="none"/>
        </w:rPr>
        <w:t>管人到底管什么？</w:t>
      </w:r>
      <w:r>
        <w:rPr>
          <w:rFonts w:hint="eastAsia" w:cs="微软雅黑"/>
          <w:sz w:val="18"/>
          <w:szCs w:val="18"/>
          <w:highlight w:val="none"/>
          <w:lang w:val="en-US" w:eastAsia="zh-CN"/>
        </w:rPr>
        <w:t>--行为、预期、驱动力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18"/>
          <w:szCs w:val="18"/>
          <w:highlight w:val="none"/>
        </w:rPr>
      </w:pPr>
      <w:r>
        <w:rPr>
          <w:rFonts w:hint="eastAsia" w:ascii="微软雅黑" w:hAnsi="微软雅黑" w:eastAsia="微软雅黑" w:cs="微软雅黑"/>
          <w:sz w:val="18"/>
          <w:szCs w:val="18"/>
          <w:highlight w:val="none"/>
        </w:rPr>
        <w:t>领导力从哪里来？</w:t>
      </w:r>
      <w:r>
        <w:rPr>
          <w:rFonts w:hint="eastAsia" w:cs="微软雅黑"/>
          <w:sz w:val="18"/>
          <w:szCs w:val="18"/>
          <w:highlight w:val="none"/>
          <w:lang w:val="en-US" w:eastAsia="zh-CN"/>
        </w:rPr>
        <w:t>--领导力是什么、领导力评估标准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18"/>
          <w:szCs w:val="18"/>
          <w:highlight w:val="none"/>
        </w:rPr>
      </w:pPr>
      <w:r>
        <w:rPr>
          <w:rFonts w:hint="eastAsia" w:ascii="微软雅黑" w:hAnsi="微软雅黑" w:eastAsia="微软雅黑" w:cs="微软雅黑"/>
          <w:sz w:val="18"/>
          <w:szCs w:val="18"/>
          <w:highlight w:val="none"/>
        </w:rPr>
        <w:t>管理的三大要务？</w:t>
      </w:r>
      <w:r>
        <w:rPr>
          <w:rFonts w:hint="eastAsia" w:cs="微软雅黑"/>
          <w:sz w:val="18"/>
          <w:szCs w:val="18"/>
          <w:highlight w:val="none"/>
          <w:lang w:val="en-US" w:eastAsia="zh-CN"/>
        </w:rPr>
        <w:t>--管理、领导、执行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Chars="0"/>
        <w:textAlignment w:val="auto"/>
        <w:rPr>
          <w:rFonts w:hint="eastAsia" w:ascii="微软雅黑" w:hAnsi="微软雅黑" w:eastAsia="微软雅黑" w:cs="微软雅黑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textAlignment w:val="auto"/>
        <w:rPr>
          <w:rFonts w:hint="eastAsia" w:cs="微软雅黑"/>
          <w:b/>
          <w:bCs/>
          <w:color w:val="24605C"/>
          <w:sz w:val="21"/>
          <w:szCs w:val="21"/>
          <w:lang w:val="en-US" w:eastAsia="zh-Hans"/>
        </w:rPr>
      </w:pPr>
      <w:r>
        <w:rPr>
          <w:rFonts w:hint="eastAsia" w:cs="微软雅黑"/>
          <w:b/>
          <w:bCs/>
          <w:color w:val="24605C"/>
          <w:sz w:val="21"/>
          <w:szCs w:val="21"/>
          <w:lang w:val="en-US" w:eastAsia="zh-Hans"/>
        </w:rPr>
        <w:t>（二）情景赋能篇—知人善用，</w:t>
      </w:r>
      <w:r>
        <w:rPr>
          <w:rFonts w:hint="eastAsia" w:cs="微软雅黑"/>
          <w:b/>
          <w:bCs/>
          <w:color w:val="24605C"/>
          <w:sz w:val="21"/>
          <w:szCs w:val="21"/>
          <w:lang w:val="en-US" w:eastAsia="zh-CN"/>
        </w:rPr>
        <w:t>有效驱动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1.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深度了解员工，分配任务更有“章法”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ascii="微软雅黑" w:hAnsi="微软雅黑" w:eastAsia="微软雅黑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【任务下达3步法】识别人才--匹配任务--获取承诺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zh-CN" w:eastAsia="zh-CN" w:bidi="zh-CN"/>
        </w:rPr>
        <w:t>【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识别人才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zh-CN" w:eastAsia="zh-CN" w:bidi="zh-CN"/>
        </w:rPr>
        <w:t>】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2个工具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工具一：用colors性格特质分析及应对策略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工具二：用《员工驱动盘点清单》识别能力与意愿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工具三：用ORID基于事实做行为反馈，牵引任务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学习活动1--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挖掘ta引以为傲的成功故事，并分析她的能力、品质等优点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观摩视频3：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如何“不尴尬”地夸奖对方--《玉骨遥》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right="0" w:rightChars="0"/>
        <w:textAlignment w:val="auto"/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【任务分配】3个问题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核心三问：基于任务，谁有能力？基于发展，谁有潜力？基于员工，谁有意愿？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学习活动3--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案例研讨，为员工派活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right="0" w:rightChars="0"/>
        <w:textAlignment w:val="auto"/>
        <w:rPr>
          <w:rFonts w:hint="default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【获取承诺】3个工具，3个方法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工具一：用GROW模型推进制定执行计划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工具二：用Smart理清任务目标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方法：基于性格色彩，说好任务价值；发现员工的不满；说服员工接受任务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工具三：用“身份五问”明确当前目标与行为，减少困扰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学习活动4--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运用以上工具，将案例任务下派给组内指定成员，获取对方行动承诺。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2.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内、外驱动两手抓，系统激励员工持续行动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【知识导入】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全面激励理论：全员、全程、全要素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【内外驱动系统】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主要驱动分析：自驱型、他驱型、都不行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佛系员工分析：有矛盾、有资源、没欲望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color w:val="auto"/>
          <w:sz w:val="18"/>
          <w:szCs w:val="18"/>
          <w:highlight w:val="none"/>
          <w:lang w:val="en-US" w:eastAsia="zh-CN" w:bidi="zh-CN"/>
        </w:rPr>
        <w:t>激励场景下管理者定位：</w:t>
      </w: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观察员、政委、偶像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【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像政委一样满足ta/内部驱动匹配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】：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1个盘点工具，1套沟通技巧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工具一：马斯洛理论与用《驱动资源盘点表》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方法一：基于性格特点的，需求延迟沟通技巧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学习活动5--</w:t>
      </w:r>
      <w:r>
        <w:rPr>
          <w:rFonts w:hint="eastAsia" w:cs="微软雅黑"/>
          <w:b w:val="0"/>
          <w:bCs w:val="0"/>
          <w:color w:val="24605C"/>
          <w:sz w:val="18"/>
          <w:szCs w:val="18"/>
          <w:lang w:val="en-US" w:eastAsia="zh-CN" w:bidi="zh-CN"/>
        </w:rPr>
        <w:t>盘点组织现有驱动资源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【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像偶像一样影响ta/外部驱动牵引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】：</w:t>
      </w:r>
      <w:r>
        <w:rPr>
          <w:rFonts w:hint="eastAsia" w:cs="微软雅黑"/>
          <w:b/>
          <w:bCs/>
          <w:color w:val="auto"/>
          <w:sz w:val="18"/>
          <w:szCs w:val="18"/>
          <w:highlight w:val="none"/>
          <w:lang w:val="en-US" w:eastAsia="zh-CN" w:bidi="zh-CN"/>
        </w:rPr>
        <w:t>驱动升维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方法一：需求迁移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学习活动6--</w:t>
      </w:r>
      <w:r>
        <w:rPr>
          <w:rFonts w:hint="eastAsia" w:cs="微软雅黑"/>
          <w:b w:val="0"/>
          <w:bCs w:val="0"/>
          <w:color w:val="24605C"/>
          <w:sz w:val="18"/>
          <w:szCs w:val="18"/>
          <w:lang w:val="en-US" w:eastAsia="zh-CN" w:bidi="zh-CN"/>
        </w:rPr>
        <w:t>加薪需求的替换方案（头脑风暴）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方法二：虚实结合，引导ta关注更高层需求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提升归属感--团队愿意建设与绘图拆解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学习活动7--</w:t>
      </w:r>
      <w:r>
        <w:rPr>
          <w:rFonts w:hint="eastAsia" w:cs="微软雅黑"/>
          <w:b w:val="0"/>
          <w:bCs w:val="0"/>
          <w:color w:val="24605C"/>
          <w:sz w:val="18"/>
          <w:szCs w:val="18"/>
          <w:lang w:val="en-US" w:eastAsia="zh-CN" w:bidi="zh-CN"/>
        </w:rPr>
        <w:t>团队愿景设计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default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提升认同感--</w:t>
      </w:r>
      <w:r>
        <w:rPr>
          <w:rFonts w:hint="eastAsia" w:cs="微软雅黑"/>
          <w:b w:val="0"/>
          <w:bCs w:val="0"/>
          <w:color w:val="000000" w:themeColor="text1"/>
          <w:sz w:val="18"/>
          <w:szCs w:val="18"/>
          <w:lang w:val="en-US" w:eastAsia="zh-CN" w:bidi="zh-CN"/>
          <w14:textFill>
            <w14:solidFill>
              <w14:schemeClr w14:val="tx1"/>
            </w14:solidFill>
          </w14:textFill>
        </w:rPr>
        <w:t>发挥所长，享受工作（成就感）：4步法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420" w:leftChars="0" w:right="0" w:rightChars="0" w:hanging="420" w:firstLineChars="0"/>
        <w:textAlignment w:val="auto"/>
        <w:rPr>
          <w:rFonts w:hint="eastAsia"/>
        </w:rPr>
      </w:pPr>
      <w:r>
        <w:rPr>
          <w:rFonts w:hint="eastAsia" w:cs="微软雅黑"/>
          <w:b w:val="0"/>
          <w:bCs w:val="0"/>
          <w:color w:val="auto"/>
          <w:sz w:val="18"/>
          <w:szCs w:val="18"/>
          <w:highlight w:val="none"/>
          <w:lang w:val="en-US" w:eastAsia="zh-CN" w:bidi="zh-CN"/>
        </w:rPr>
        <w:t>提升成就感--</w:t>
      </w:r>
      <w:r>
        <w:rPr>
          <w:rFonts w:hint="eastAsia" w:cs="微软雅黑"/>
          <w:b w:val="0"/>
          <w:bCs w:val="0"/>
          <w:color w:val="000000" w:themeColor="text1"/>
          <w:sz w:val="18"/>
          <w:szCs w:val="18"/>
          <w:lang w:val="en-US" w:eastAsia="zh-CN" w:bidi="zh-CN"/>
          <w14:textFill>
            <w14:solidFill>
              <w14:schemeClr w14:val="tx1"/>
            </w14:solidFill>
          </w14:textFill>
        </w:rPr>
        <w:t>价值牵引闭环流程：引导--体验--证明--阶段满足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Chars="0" w:right="0" w:rightChars="0"/>
        <w:textAlignment w:val="auto"/>
        <w:rPr>
          <w:rFonts w:hint="eastAsia"/>
        </w:rPr>
      </w:pPr>
      <w:r>
        <w:rPr>
          <w:rFonts w:hint="eastAsia" w:cs="微软雅黑"/>
          <w:b/>
          <w:bCs/>
          <w:color w:val="24605C"/>
          <w:sz w:val="18"/>
          <w:szCs w:val="18"/>
          <w:lang w:val="en-US" w:eastAsia="zh-CN" w:bidi="zh-CN"/>
        </w:rPr>
        <w:t>观摩视频4：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多维着手，</w:t>
      </w:r>
      <w:r>
        <w:rPr>
          <w:rFonts w:hint="eastAsia" w:cs="微软雅黑"/>
          <w:b w:val="0"/>
          <w:color w:val="24605C"/>
          <w:sz w:val="18"/>
          <w:szCs w:val="18"/>
          <w:lang w:val="en-US" w:eastAsia="zh-CN" w:bidi="zh-CN"/>
        </w:rPr>
        <w:t>进行全体激励--《芈月传》</w:t>
      </w:r>
    </w:p>
    <w:p>
      <w:pP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 w:ascii="微软雅黑" w:hAnsi="微软雅黑" w:eastAsia="微软雅黑" w:cs="微软雅黑"/>
          <w:b/>
          <w:bCs/>
          <w:color w:val="24605C"/>
          <w:sz w:val="28"/>
          <w:szCs w:val="28"/>
          <w:lang w:val="en-US" w:eastAsia="zh-CN"/>
        </w:rPr>
        <w:t>三、学习回顾--工具串讲回顾</w:t>
      </w:r>
    </w:p>
    <w:p>
      <w:pP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</w:p>
    <w:p>
      <w:pPr>
        <w:rPr>
          <w:rFonts w:hint="default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</w:pP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【模块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三</w:t>
      </w:r>
      <w:r>
        <w:rPr>
          <w:rFonts w:hint="eastAsia" w:ascii="微软雅黑" w:hAnsi="微软雅黑" w:eastAsia="微软雅黑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】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课后实践--配套实践工具表，请咨询老师</w:t>
      </w:r>
    </w:p>
    <w:p>
      <w:pPr>
        <w:pStyle w:val="5"/>
        <w:numPr>
          <w:ilvl w:val="0"/>
          <w:numId w:val="6"/>
        </w:numPr>
        <w:spacing w:before="51" w:line="338" w:lineRule="auto"/>
        <w:ind w:left="420" w:leftChars="0" w:right="114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lang w:val="en-US" w:eastAsia="zh-Hans" w:bidi="zh-CN"/>
        </w:rPr>
        <w:t>现场</w:t>
      </w:r>
      <w:r>
        <w:rPr>
          <w:rFonts w:hint="eastAsia" w:cs="微软雅黑"/>
          <w:b/>
          <w:bCs/>
          <w:color w:val="004741"/>
          <w:spacing w:val="-6"/>
          <w:kern w:val="0"/>
          <w:sz w:val="28"/>
          <w:szCs w:val="28"/>
          <w:lang w:val="en-US" w:eastAsia="zh-CN" w:bidi="zh-CN"/>
        </w:rPr>
        <w:t>与反馈（部分）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1820545</wp:posOffset>
            </wp:positionV>
            <wp:extent cx="3179445" cy="4528185"/>
            <wp:effectExtent l="0" t="0" r="6985" b="381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23560" cy="2417445"/>
            <wp:effectExtent l="0" t="0" r="15240" b="2095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111125</wp:posOffset>
            </wp:positionV>
            <wp:extent cx="5687060" cy="2849245"/>
            <wp:effectExtent l="0" t="0" r="635" b="698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2783" t="13311" r="2694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669915" cy="2427605"/>
            <wp:effectExtent l="0" t="0" r="127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82" w:right="1680" w:bottom="1701" w:left="1680" w:header="720" w:footer="720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粗简黑简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 w:eastAsia="微软雅黑"/>
        <w:b/>
        <w:bCs/>
        <w:color w:val="016A7D"/>
        <w:lang w:val="en-US" w:eastAsia="zh-CN"/>
      </w:rPr>
    </w:pPr>
    <w:r>
      <w:rPr>
        <w:rFonts w:hint="eastAsia"/>
        <w:b/>
        <w:bCs/>
        <w:color w:val="016A7D"/>
        <w:lang w:val="en-US" w:eastAsia="zh-CN"/>
      </w:rPr>
      <w:t>沉默的真相--管理系列沉浸式培训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numPicBullet w:numPicBulletId="1">
    <w:pict>
      <v:shape id="1" type="#_x0000_t75" style="width:1024px;height:1024px" o:bullet="t">
        <v:imagedata r:id="rId2" o:title=""/>
      </v:shape>
    </w:pict>
  </w:numPicBullet>
  <w:numPicBullet w:numPicBulletId="2">
    <w:pict>
      <v:shape id="2" type="#_x0000_t75" style="width:1024px;height:1024px" o:bullet="t">
        <v:imagedata r:id="rId3" o:title=""/>
      </v:shape>
    </w:pict>
  </w:numPicBullet>
  <w:abstractNum w:abstractNumId="0">
    <w:nsid w:val="967744F3"/>
    <w:multiLevelType w:val="singleLevel"/>
    <w:tmpl w:val="967744F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FAEC8DA"/>
    <w:multiLevelType w:val="singleLevel"/>
    <w:tmpl w:val="9FAEC8D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2FCDD38"/>
    <w:multiLevelType w:val="singleLevel"/>
    <w:tmpl w:val="B2FCDD38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CA235C9"/>
    <w:multiLevelType w:val="singleLevel"/>
    <w:tmpl w:val="CCA235C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D853043E"/>
    <w:multiLevelType w:val="singleLevel"/>
    <w:tmpl w:val="D853043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EB16D72B"/>
    <w:multiLevelType w:val="singleLevel"/>
    <w:tmpl w:val="EB16D72B"/>
    <w:lvl w:ilvl="0" w:tentative="0">
      <w:start w:val="1"/>
      <w:numFmt w:val="bullet"/>
      <w:lvlText w:val=""/>
      <w:lvlPicBulletId w:val="2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D85843C"/>
    <w:multiLevelType w:val="singleLevel"/>
    <w:tmpl w:val="FD85843C"/>
    <w:lvl w:ilvl="0" w:tentative="0">
      <w:start w:val="1"/>
      <w:numFmt w:val="bullet"/>
      <w:lvlText w:val="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13A73C09"/>
    <w:multiLevelType w:val="singleLevel"/>
    <w:tmpl w:val="13A73C09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1C86924E"/>
    <w:multiLevelType w:val="singleLevel"/>
    <w:tmpl w:val="1C86924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3629AD52"/>
    <w:multiLevelType w:val="singleLevel"/>
    <w:tmpl w:val="3629AD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3FA37A79"/>
    <w:multiLevelType w:val="singleLevel"/>
    <w:tmpl w:val="3FA37A7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45C4F413"/>
    <w:multiLevelType w:val="singleLevel"/>
    <w:tmpl w:val="45C4F4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58BE5C33"/>
    <w:multiLevelType w:val="singleLevel"/>
    <w:tmpl w:val="58BE5C3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70E1312E"/>
    <w:multiLevelType w:val="multilevel"/>
    <w:tmpl w:val="70E1312E"/>
    <w:lvl w:ilvl="0" w:tentative="0">
      <w:start w:val="1"/>
      <w:numFmt w:val="chineseCountingThousand"/>
      <w:pStyle w:val="2"/>
      <w:lvlText w:val="第%1讲"/>
      <w:lvlJc w:val="left"/>
      <w:pPr>
        <w:ind w:left="420" w:hanging="420"/>
      </w:pPr>
      <w:rPr>
        <w:rFonts w:hint="eastAsia" w:eastAsia="微软雅黑"/>
        <w:b/>
        <w:i w:val="0"/>
        <w:color w:val="1F4E7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93C4BE7"/>
    <w:multiLevelType w:val="singleLevel"/>
    <w:tmpl w:val="793C4BE7"/>
    <w:lvl w:ilvl="0" w:tentative="0">
      <w:start w:val="1"/>
      <w:numFmt w:val="bullet"/>
      <w:lvlText w:val=""/>
      <w:lvlPicBulletId w:val="1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4"/>
  </w:num>
  <w:num w:numId="5">
    <w:abstractNumId w:val="14"/>
  </w:num>
  <w:num w:numId="6">
    <w:abstractNumId w:val="1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11"/>
  </w:num>
  <w:num w:numId="12">
    <w:abstractNumId w:val="2"/>
  </w:num>
  <w:num w:numId="13">
    <w:abstractNumId w:val="12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4AA850B4"/>
    <w:rsid w:val="00434F1F"/>
    <w:rsid w:val="017E77DD"/>
    <w:rsid w:val="04402271"/>
    <w:rsid w:val="04906E11"/>
    <w:rsid w:val="071B5717"/>
    <w:rsid w:val="086A5D11"/>
    <w:rsid w:val="08730789"/>
    <w:rsid w:val="0D3F3A0E"/>
    <w:rsid w:val="115416F0"/>
    <w:rsid w:val="1A501D14"/>
    <w:rsid w:val="1CC21F65"/>
    <w:rsid w:val="1F1C4768"/>
    <w:rsid w:val="1F3A674F"/>
    <w:rsid w:val="1F7F36BE"/>
    <w:rsid w:val="1F8C47D3"/>
    <w:rsid w:val="225E064D"/>
    <w:rsid w:val="24C03ABA"/>
    <w:rsid w:val="29740782"/>
    <w:rsid w:val="2B4A75CB"/>
    <w:rsid w:val="32A21C5C"/>
    <w:rsid w:val="32E103E6"/>
    <w:rsid w:val="330E20D7"/>
    <w:rsid w:val="35D808BB"/>
    <w:rsid w:val="377C0A7B"/>
    <w:rsid w:val="37840045"/>
    <w:rsid w:val="37A15C0E"/>
    <w:rsid w:val="37BD1A5F"/>
    <w:rsid w:val="3B7B4C27"/>
    <w:rsid w:val="3D2A1401"/>
    <w:rsid w:val="3F0F5B74"/>
    <w:rsid w:val="3F3E7731"/>
    <w:rsid w:val="3F5FEA50"/>
    <w:rsid w:val="417310BF"/>
    <w:rsid w:val="48A35F83"/>
    <w:rsid w:val="4A661DDF"/>
    <w:rsid w:val="4AA850B4"/>
    <w:rsid w:val="4AEB26B3"/>
    <w:rsid w:val="4E952C3B"/>
    <w:rsid w:val="4FFD6708"/>
    <w:rsid w:val="52851364"/>
    <w:rsid w:val="55282AE3"/>
    <w:rsid w:val="59712FFF"/>
    <w:rsid w:val="5C937A7E"/>
    <w:rsid w:val="5F8D7F3B"/>
    <w:rsid w:val="63B13B20"/>
    <w:rsid w:val="63E96592"/>
    <w:rsid w:val="67184229"/>
    <w:rsid w:val="677D6D0A"/>
    <w:rsid w:val="68955343"/>
    <w:rsid w:val="6A0F7894"/>
    <w:rsid w:val="6AF431BB"/>
    <w:rsid w:val="6C9809C0"/>
    <w:rsid w:val="6DD87DA2"/>
    <w:rsid w:val="6E3A561C"/>
    <w:rsid w:val="6E46484A"/>
    <w:rsid w:val="6FA35569"/>
    <w:rsid w:val="70DF3ED5"/>
    <w:rsid w:val="73C67E80"/>
    <w:rsid w:val="74EA40B3"/>
    <w:rsid w:val="75886D1D"/>
    <w:rsid w:val="76C848EE"/>
    <w:rsid w:val="77744B8E"/>
    <w:rsid w:val="7B104FA9"/>
    <w:rsid w:val="7D50463A"/>
    <w:rsid w:val="7DC54C41"/>
    <w:rsid w:val="7DE42F51"/>
    <w:rsid w:val="92BAE3B1"/>
    <w:rsid w:val="D19F8DB6"/>
    <w:rsid w:val="DFBF6E12"/>
    <w:rsid w:val="EDE34AA1"/>
    <w:rsid w:val="F1EF152F"/>
    <w:rsid w:val="F7E11B53"/>
    <w:rsid w:val="FCFE2978"/>
    <w:rsid w:val="FDEFFCBF"/>
    <w:rsid w:val="FFBB532A"/>
    <w:rsid w:val="FFBC02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0"/>
    <w:pPr>
      <w:ind w:left="118"/>
      <w:outlineLvl w:val="1"/>
    </w:pPr>
    <w:rPr>
      <w:rFonts w:ascii="微软雅黑" w:hAnsi="微软雅黑" w:eastAsia="微软雅黑" w:cs="微软雅黑"/>
      <w:b/>
      <w:bCs/>
      <w:sz w:val="30"/>
      <w:szCs w:val="30"/>
      <w:lang w:val="zh-CN" w:eastAsia="zh-CN" w:bidi="zh-CN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145"/>
      <w:ind w:left="118"/>
      <w:outlineLvl w:val="2"/>
    </w:pPr>
    <w:rPr>
      <w:rFonts w:ascii="微软雅黑" w:hAnsi="微软雅黑" w:eastAsia="微软雅黑" w:cs="微软雅黑"/>
      <w:b/>
      <w:bCs/>
      <w:sz w:val="28"/>
      <w:szCs w:val="28"/>
      <w:lang w:val="zh-CN" w:eastAsia="zh-CN" w:bidi="zh-CN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课纲一级"/>
    <w:basedOn w:val="1"/>
    <w:qFormat/>
    <w:uiPriority w:val="0"/>
    <w:pPr>
      <w:numPr>
        <w:ilvl w:val="0"/>
        <w:numId w:val="1"/>
      </w:numPr>
    </w:pPr>
    <w:rPr>
      <w:rFonts w:eastAsia="微软雅黑"/>
      <w:b/>
      <w:color w:val="1F4E79"/>
      <w:sz w:val="24"/>
    </w:rPr>
  </w:style>
  <w:style w:type="paragraph" w:styleId="5">
    <w:name w:val="Body Text"/>
    <w:basedOn w:val="1"/>
    <w:qFormat/>
    <w:uiPriority w:val="0"/>
    <w:pPr>
      <w:spacing w:before="1"/>
      <w:ind w:left="118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autoSpaceDE/>
      <w:autoSpaceDN/>
      <w:spacing w:before="0" w:after="0" w:line="240" w:lineRule="auto"/>
      <w:ind w:left="0" w:right="0"/>
      <w:jc w:val="both"/>
    </w:pPr>
    <w:rPr>
      <w:rFonts w:eastAsia="汉仪粗黑简" w:asciiTheme="minorHAnsi" w:hAnsiTheme="minorHAnsi" w:cstheme="minorBidi"/>
      <w:kern w:val="2"/>
      <w:sz w:val="24"/>
      <w:szCs w:val="24"/>
      <w:lang w:val="en-US" w:bidi="ar-SA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semiHidden/>
    <w:unhideWhenUsed/>
    <w:qFormat/>
    <w:uiPriority w:val="99"/>
    <w:pPr>
      <w:spacing w:before="1"/>
      <w:ind w:left="538" w:hanging="420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3">
    <w:name w:val="Table Paragraph"/>
    <w:basedOn w:val="1"/>
    <w:qFormat/>
    <w:uiPriority w:val="1"/>
    <w:rPr>
      <w:lang w:val="zh-CN" w:eastAsia="zh-CN" w:bidi="zh-CN"/>
    </w:rPr>
  </w:style>
  <w:style w:type="character" w:customStyle="1" w:styleId="14">
    <w:name w:val="font31"/>
    <w:basedOn w:val="10"/>
    <w:qFormat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商业计划书9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2646</Words>
  <Characters>2707</Characters>
  <TotalTime>5</TotalTime>
  <ScaleCrop>false</ScaleCrop>
  <LinksUpToDate>false</LinksUpToDate>
  <CharactersWithSpaces>2773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2022-11-04T02:09:00Z</dcterms:created>
  <dc:creator>微软用户</dc:creator>
  <cp:lastModifiedBy>Tikiya</cp:lastModifiedBy>
  <dcterms:modified xsi:type="dcterms:W3CDTF">2024-01-08T13:49:29Z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2022-11-02T00:00:00Z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8D3DDC2D7FAB455FA2C313B598BD7341_13</vt:lpwstr>
  </property>
</Properties>
</file>