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微软雅黑" w:hAnsi="微软雅黑" w:eastAsia="微软雅黑"/>
          <w:b/>
          <w:snapToGrid w:val="0"/>
          <w:color w:val="000000" w:themeColor="text1"/>
          <w:kern w:val="0"/>
          <w:sz w:val="28"/>
          <w:szCs w:val="28"/>
        </w:rPr>
      </w:pPr>
      <w:r>
        <w:rPr>
          <w:rStyle w:val="10"/>
          <w:rFonts w:hint="eastAsia" w:ascii="微软雅黑" w:hAnsi="微软雅黑" w:eastAsia="微软雅黑" w:cs="Arial"/>
          <w:b/>
          <w:color w:val="000000" w:themeColor="text1"/>
          <w:sz w:val="32"/>
          <w:szCs w:val="28"/>
        </w:rPr>
        <w:t>非人力资源经理的人力资源管理</w:t>
      </w:r>
      <w:r>
        <w:rPr>
          <w:rStyle w:val="10"/>
          <w:rFonts w:hint="eastAsia" w:ascii="微软雅黑" w:hAnsi="微软雅黑" w:eastAsia="微软雅黑" w:cs="Arial"/>
          <w:b/>
          <w:color w:val="000000" w:themeColor="text1"/>
          <w:sz w:val="28"/>
          <w:szCs w:val="28"/>
        </w:rPr>
        <w:t xml:space="preserve">  </w:t>
      </w:r>
      <w:r>
        <w:rPr>
          <w:rStyle w:val="10"/>
          <w:rFonts w:hint="eastAsia" w:ascii="微软雅黑" w:hAnsi="微软雅黑" w:eastAsia="微软雅黑" w:cs="Arial"/>
          <w:i/>
          <w:color w:val="000000" w:themeColor="text1"/>
          <w:sz w:val="28"/>
          <w:szCs w:val="28"/>
        </w:rPr>
        <w:t>课程大纲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【课程背景】</w:t>
      </w:r>
    </w:p>
    <w:p>
      <w:pPr>
        <w:spacing w:line="500" w:lineRule="exact"/>
        <w:ind w:firstLine="480" w:firstLineChars="200"/>
        <w:rPr>
          <w:rFonts w:ascii="微软雅黑" w:hAnsi="微软雅黑" w:eastAsia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/>
          <w:bCs/>
          <w:color w:val="000000" w:themeColor="text1"/>
          <w:kern w:val="0"/>
          <w:sz w:val="24"/>
          <w:szCs w:val="24"/>
          <w:lang w:val="zh-CN"/>
        </w:rPr>
        <w:t>现今中国各大主要城市都面临产业调整及升级，经营环境越来越恶劣，企业竞争也越来越激烈，企业要永续经营，人才成为企业最重要的资产，而人力资源的管理和发展更成为企业制胜的重要因素。对于人力的合理配置、管理和发展已不再是专业人力资源工作者的责任，一线业务主管、经理也在直接参与人力资源管理的各个环节，即从岗位设置、招聘到绩效评估、培训和职业发展。因此，系统地学习有关人力资源管理的知识和操作技能，将大大有利于提高所领导团队的工作表现和生产力。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【课程收益】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/>
          <w:b/>
          <w:color w:val="000000" w:themeColor="text1"/>
          <w:kern w:val="0"/>
          <w:sz w:val="24"/>
          <w:szCs w:val="24"/>
          <w:lang w:val="zh-CN"/>
        </w:rPr>
        <w:t>学员学完本课程之后，应能</w:t>
      </w:r>
      <w:r>
        <w:rPr>
          <w:rFonts w:ascii="微软雅黑" w:hAnsi="微软雅黑" w:eastAsia="微软雅黑"/>
          <w:b/>
          <w:color w:val="000000" w:themeColor="text1"/>
          <w:kern w:val="0"/>
          <w:sz w:val="24"/>
          <w:szCs w:val="24"/>
          <w:lang w:val="zh-CN"/>
        </w:rPr>
        <w:t>---</w:t>
      </w:r>
    </w:p>
    <w:p>
      <w:pPr>
        <w:numPr>
          <w:ilvl w:val="0"/>
          <w:numId w:val="1"/>
        </w:numPr>
        <w:tabs>
          <w:tab w:val="left" w:pos="297"/>
        </w:tabs>
        <w:autoSpaceDE w:val="0"/>
        <w:autoSpaceDN w:val="0"/>
        <w:adjustRightInd w:val="0"/>
        <w:spacing w:line="500" w:lineRule="exact"/>
        <w:ind w:left="317" w:hanging="284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</w:rPr>
      </w:pPr>
      <w:bookmarkStart w:id="0" w:name="_Hlk65607589"/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</w:rPr>
        <w:t>增进对人力资源管理重要性的认识；</w:t>
      </w:r>
    </w:p>
    <w:p>
      <w:pPr>
        <w:numPr>
          <w:ilvl w:val="0"/>
          <w:numId w:val="1"/>
        </w:numPr>
        <w:tabs>
          <w:tab w:val="left" w:pos="297"/>
        </w:tabs>
        <w:autoSpaceDE w:val="0"/>
        <w:autoSpaceDN w:val="0"/>
        <w:adjustRightInd w:val="0"/>
        <w:spacing w:line="500" w:lineRule="exact"/>
        <w:ind w:left="317" w:hanging="284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</w:rPr>
        <w:t>树立正确的、前瞻性的人力资源管理观念；</w:t>
      </w:r>
    </w:p>
    <w:p>
      <w:pPr>
        <w:numPr>
          <w:ilvl w:val="0"/>
          <w:numId w:val="1"/>
        </w:numPr>
        <w:tabs>
          <w:tab w:val="left" w:pos="297"/>
        </w:tabs>
        <w:autoSpaceDE w:val="0"/>
        <w:autoSpaceDN w:val="0"/>
        <w:adjustRightInd w:val="0"/>
        <w:spacing w:line="500" w:lineRule="exact"/>
        <w:ind w:left="317" w:hanging="284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</w:rPr>
        <w:t>强化在人力资源规划、招聘、员工发展、岗位管理、绩效管理等方面的职能；</w:t>
      </w:r>
    </w:p>
    <w:p>
      <w:pPr>
        <w:numPr>
          <w:ilvl w:val="0"/>
          <w:numId w:val="1"/>
        </w:numPr>
        <w:tabs>
          <w:tab w:val="left" w:pos="297"/>
        </w:tabs>
        <w:autoSpaceDE w:val="0"/>
        <w:autoSpaceDN w:val="0"/>
        <w:adjustRightInd w:val="0"/>
        <w:spacing w:line="500" w:lineRule="exact"/>
        <w:ind w:left="317" w:hanging="284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</w:rPr>
        <w:t>掌握对部属培育与管理方法、技巧；</w:t>
      </w:r>
    </w:p>
    <w:p>
      <w:pPr>
        <w:numPr>
          <w:ilvl w:val="0"/>
          <w:numId w:val="1"/>
        </w:numPr>
        <w:tabs>
          <w:tab w:val="left" w:pos="297"/>
        </w:tabs>
        <w:autoSpaceDE w:val="0"/>
        <w:autoSpaceDN w:val="0"/>
        <w:adjustRightInd w:val="0"/>
        <w:spacing w:line="500" w:lineRule="exact"/>
        <w:ind w:left="317" w:hanging="284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</w:rPr>
        <w:t>提高部门的总体绩效；提高部属对部门经理的满意度；</w:t>
      </w:r>
    </w:p>
    <w:p>
      <w:pPr>
        <w:numPr>
          <w:ilvl w:val="0"/>
          <w:numId w:val="1"/>
        </w:numPr>
        <w:tabs>
          <w:tab w:val="left" w:pos="297"/>
        </w:tabs>
        <w:autoSpaceDE w:val="0"/>
        <w:autoSpaceDN w:val="0"/>
        <w:adjustRightInd w:val="0"/>
        <w:spacing w:line="500" w:lineRule="exact"/>
        <w:ind w:left="317" w:hanging="284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</w:rPr>
        <w:t>有效调整员工心理，建立和员工一起成长的经营概念</w:t>
      </w:r>
    </w:p>
    <w:bookmarkEnd w:id="0"/>
    <w:p>
      <w:pPr>
        <w:spacing w:line="500" w:lineRule="exac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【课程对象】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总经理、副总经理、总监、经理、主管</w:t>
      </w:r>
      <w:r>
        <w:rPr>
          <w:rFonts w:ascii="微软雅黑" w:hAnsi="微软雅黑" w:eastAsia="微软雅黑"/>
          <w:color w:val="000000" w:themeColor="text1"/>
          <w:sz w:val="24"/>
          <w:szCs w:val="24"/>
        </w:rPr>
        <w:t xml:space="preserve"> 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【课程时间】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sz w:val="24"/>
          <w:szCs w:val="24"/>
        </w:rPr>
      </w:pPr>
      <w:r>
        <w:rPr>
          <w:rFonts w:ascii="微软雅黑" w:hAnsi="微软雅黑" w:eastAsia="微软雅黑"/>
          <w:b/>
          <w:color w:val="000000" w:themeColor="text1"/>
          <w:kern w:val="0"/>
          <w:sz w:val="24"/>
          <w:szCs w:val="24"/>
          <w:lang w:val="zh-CN"/>
        </w:rPr>
        <w:t>2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天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【课程特色】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</w:rPr>
        <w:t>1、综合学习人力资源管理系统知识，著重于管理者在选、育、用、留四个主要功能的操作性技能，结合企业的实际现状，进行讲讲及演练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sz w:val="24"/>
          <w:szCs w:val="24"/>
        </w:rPr>
      </w:pPr>
      <w:r>
        <w:rPr>
          <w:rFonts w:ascii="微软雅黑" w:hAnsi="微软雅黑" w:eastAsia="微软雅黑"/>
          <w:color w:val="000000" w:themeColor="text1"/>
          <w:sz w:val="24"/>
          <w:szCs w:val="24"/>
        </w:rPr>
        <w:t>2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</w:rPr>
        <w:t>、课程前的问题收集与工作场景的把握，能使培训更能接近学员实际的需求</w:t>
      </w:r>
    </w:p>
    <w:p>
      <w:pPr>
        <w:spacing w:line="500" w:lineRule="exact"/>
        <w:rPr>
          <w:rFonts w:ascii="微软雅黑" w:hAnsi="微软雅黑" w:eastAsia="微软雅黑"/>
          <w:color w:val="000000" w:themeColor="text1"/>
          <w:sz w:val="24"/>
          <w:szCs w:val="24"/>
        </w:rPr>
      </w:pPr>
    </w:p>
    <w:p>
      <w:pPr>
        <w:spacing w:line="500" w:lineRule="exact"/>
        <w:rPr>
          <w:rFonts w:ascii="微软雅黑" w:hAnsi="微软雅黑" w:eastAsia="微软雅黑"/>
          <w:color w:val="000000" w:themeColor="text1"/>
          <w:sz w:val="24"/>
          <w:szCs w:val="24"/>
        </w:rPr>
      </w:pPr>
    </w:p>
    <w:p>
      <w:pPr>
        <w:spacing w:line="500" w:lineRule="exact"/>
        <w:rPr>
          <w:rFonts w:ascii="微软雅黑" w:hAnsi="微软雅黑" w:eastAsia="微软雅黑"/>
          <w:color w:val="000000" w:themeColor="text1"/>
          <w:sz w:val="24"/>
          <w:szCs w:val="24"/>
        </w:rPr>
      </w:pPr>
    </w:p>
    <w:p>
      <w:pPr>
        <w:spacing w:line="500" w:lineRule="exact"/>
        <w:rPr>
          <w:rFonts w:ascii="微软雅黑" w:hAnsi="微软雅黑" w:eastAsia="微软雅黑"/>
          <w:color w:val="000000" w:themeColor="text1"/>
          <w:sz w:val="24"/>
          <w:szCs w:val="24"/>
        </w:rPr>
      </w:pP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bookmarkStart w:id="1" w:name="_Hlk9811424"/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【课程大纲】</w:t>
      </w:r>
      <w:bookmarkEnd w:id="1"/>
    </w:p>
    <w:p>
      <w:pPr>
        <w:spacing w:line="500" w:lineRule="exact"/>
        <w:rPr>
          <w:rFonts w:ascii="微软雅黑" w:hAnsi="微软雅黑" w:eastAsia="微软雅黑"/>
          <w:b/>
          <w:bCs/>
          <w:sz w:val="24"/>
          <w:szCs w:val="24"/>
        </w:rPr>
      </w:pPr>
      <w:bookmarkStart w:id="2" w:name="_Hlk65607949"/>
      <w:r>
        <w:rPr>
          <w:rFonts w:hint="eastAsia" w:ascii="微软雅黑" w:hAnsi="微软雅黑" w:eastAsia="微软雅黑"/>
          <w:b/>
          <w:bCs/>
          <w:sz w:val="24"/>
          <w:szCs w:val="24"/>
        </w:rPr>
        <w:t>模块一：对人力资源的认知</w:t>
      </w:r>
    </w:p>
    <w:p>
      <w:pPr>
        <w:spacing w:line="500" w:lineRule="exac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1、</w:t>
      </w:r>
      <w:r>
        <w:rPr>
          <w:rFonts w:ascii="微软雅黑" w:hAnsi="微软雅黑" w:eastAsia="微软雅黑"/>
          <w:sz w:val="24"/>
          <w:szCs w:val="24"/>
        </w:rPr>
        <w:t>什么是人力资源管理？</w:t>
      </w:r>
    </w:p>
    <w:p>
      <w:pPr>
        <w:spacing w:line="500" w:lineRule="exact"/>
        <w:rPr>
          <w:rFonts w:ascii="微软雅黑" w:hAnsi="微软雅黑" w:eastAsia="微软雅黑"/>
          <w:sz w:val="24"/>
          <w:szCs w:val="24"/>
        </w:rPr>
      </w:pPr>
      <w:r>
        <w:rPr>
          <w:rFonts w:ascii="微软雅黑" w:hAnsi="微软雅黑" w:eastAsia="微软雅黑"/>
          <w:sz w:val="24"/>
          <w:szCs w:val="24"/>
        </w:rPr>
        <w:t>2</w:t>
      </w:r>
      <w:r>
        <w:rPr>
          <w:rFonts w:hint="eastAsia" w:ascii="微软雅黑" w:hAnsi="微软雅黑" w:eastAsia="微软雅黑"/>
          <w:sz w:val="24"/>
          <w:szCs w:val="24"/>
        </w:rPr>
        <w:t>、</w:t>
      </w:r>
      <w:r>
        <w:rPr>
          <w:rFonts w:ascii="微软雅黑" w:hAnsi="微软雅黑" w:eastAsia="微软雅黑"/>
          <w:sz w:val="24"/>
          <w:szCs w:val="24"/>
        </w:rPr>
        <w:t>什么是非人力资管理？</w:t>
      </w:r>
    </w:p>
    <w:p>
      <w:pPr>
        <w:spacing w:line="500" w:lineRule="exact"/>
        <w:rPr>
          <w:rFonts w:ascii="微软雅黑" w:hAnsi="微软雅黑" w:eastAsia="微软雅黑"/>
          <w:sz w:val="24"/>
          <w:szCs w:val="24"/>
        </w:rPr>
      </w:pPr>
      <w:r>
        <w:rPr>
          <w:rFonts w:ascii="微软雅黑" w:hAnsi="微软雅黑" w:eastAsia="微软雅黑"/>
          <w:sz w:val="24"/>
          <w:szCs w:val="24"/>
        </w:rPr>
        <w:t>3</w:t>
      </w:r>
      <w:r>
        <w:rPr>
          <w:rFonts w:hint="eastAsia" w:ascii="微软雅黑" w:hAnsi="微软雅黑" w:eastAsia="微软雅黑"/>
          <w:sz w:val="24"/>
          <w:szCs w:val="24"/>
        </w:rPr>
        <w:t>、</w:t>
      </w:r>
      <w:r>
        <w:rPr>
          <w:rFonts w:ascii="微软雅黑" w:hAnsi="微软雅黑" w:eastAsia="微软雅黑"/>
          <w:sz w:val="24"/>
          <w:szCs w:val="24"/>
        </w:rPr>
        <w:t>非人力资源管理者为什么要学习人力资源管理</w:t>
      </w:r>
    </w:p>
    <w:p>
      <w:pPr>
        <w:spacing w:line="500" w:lineRule="exact"/>
        <w:rPr>
          <w:rFonts w:ascii="微软雅黑" w:hAnsi="微软雅黑" w:eastAsia="微软雅黑"/>
          <w:sz w:val="24"/>
          <w:szCs w:val="24"/>
        </w:rPr>
      </w:pPr>
      <w:r>
        <w:rPr>
          <w:rFonts w:ascii="微软雅黑" w:hAnsi="微软雅黑" w:eastAsia="微软雅黑"/>
          <w:sz w:val="24"/>
          <w:szCs w:val="24"/>
        </w:rPr>
        <w:t>4</w:t>
      </w:r>
      <w:r>
        <w:rPr>
          <w:rFonts w:hint="eastAsia" w:ascii="微软雅黑" w:hAnsi="微软雅黑" w:eastAsia="微软雅黑"/>
          <w:sz w:val="24"/>
          <w:szCs w:val="24"/>
        </w:rPr>
        <w:t>、</w:t>
      </w:r>
      <w:r>
        <w:rPr>
          <w:rFonts w:ascii="微软雅黑" w:hAnsi="微软雅黑" w:eastAsia="微软雅黑"/>
          <w:sz w:val="24"/>
          <w:szCs w:val="24"/>
        </w:rPr>
        <w:t>“非人力资源管理”系统范围</w:t>
      </w:r>
    </w:p>
    <w:p>
      <w:pPr>
        <w:spacing w:line="500" w:lineRule="exac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5、</w:t>
      </w:r>
      <w:r>
        <w:rPr>
          <w:rFonts w:ascii="微软雅黑" w:hAnsi="微软雅黑" w:eastAsia="微软雅黑"/>
          <w:sz w:val="24"/>
          <w:szCs w:val="24"/>
        </w:rPr>
        <w:t>人力资源管理运行模式</w:t>
      </w:r>
      <w:bookmarkStart w:id="3" w:name="_GoBack"/>
      <w:bookmarkEnd w:id="3"/>
    </w:p>
    <w:p>
      <w:pPr>
        <w:spacing w:line="500" w:lineRule="exact"/>
        <w:rPr>
          <w:rFonts w:ascii="微软雅黑" w:hAnsi="微软雅黑" w:eastAsia="微软雅黑"/>
          <w:sz w:val="24"/>
          <w:szCs w:val="24"/>
        </w:rPr>
      </w:pPr>
      <w:r>
        <w:rPr>
          <w:rFonts w:ascii="微软雅黑" w:hAnsi="微软雅黑" w:eastAsia="微软雅黑"/>
          <w:sz w:val="24"/>
          <w:szCs w:val="24"/>
        </w:rPr>
        <w:t>6</w:t>
      </w:r>
      <w:r>
        <w:rPr>
          <w:rFonts w:hint="eastAsia" w:ascii="微软雅黑" w:hAnsi="微软雅黑" w:eastAsia="微软雅黑"/>
          <w:sz w:val="24"/>
          <w:szCs w:val="24"/>
        </w:rPr>
        <w:t>、</w:t>
      </w:r>
      <w:r>
        <w:rPr>
          <w:rFonts w:ascii="微软雅黑" w:hAnsi="微软雅黑" w:eastAsia="微软雅黑"/>
          <w:sz w:val="24"/>
          <w:szCs w:val="24"/>
        </w:rPr>
        <w:t>人事管理与人资源管理的差异</w:t>
      </w:r>
    </w:p>
    <w:p>
      <w:pPr>
        <w:spacing w:line="500" w:lineRule="exact"/>
        <w:jc w:val="left"/>
        <w:rPr>
          <w:rFonts w:ascii="微软雅黑" w:hAnsi="微软雅黑" w:eastAsia="微软雅黑" w:cs="Helvetica"/>
          <w:color w:val="000000" w:themeColor="text1"/>
          <w:kern w:val="0"/>
          <w:sz w:val="24"/>
          <w:szCs w:val="24"/>
        </w:rPr>
      </w:pPr>
      <w:r>
        <w:rPr>
          <w:rFonts w:ascii="微软雅黑" w:hAnsi="微软雅黑" w:eastAsia="微软雅黑" w:cs="Helvetica"/>
          <w:color w:val="000000" w:themeColor="text1"/>
          <w:kern w:val="0"/>
          <w:sz w:val="24"/>
          <w:szCs w:val="24"/>
        </w:rPr>
        <w:t>7</w:t>
      </w:r>
      <w:r>
        <w:rPr>
          <w:rFonts w:hint="eastAsia" w:ascii="微软雅黑" w:hAnsi="微软雅黑" w:eastAsia="微软雅黑" w:cs="Helvetica"/>
          <w:color w:val="000000" w:themeColor="text1"/>
          <w:kern w:val="0"/>
          <w:sz w:val="24"/>
          <w:szCs w:val="24"/>
        </w:rPr>
        <w:t>、</w:t>
      </w:r>
      <w:r>
        <w:rPr>
          <w:rFonts w:ascii="微软雅黑" w:hAnsi="微软雅黑" w:eastAsia="微软雅黑" w:cs="Helvetica"/>
          <w:color w:val="000000" w:themeColor="text1"/>
          <w:kern w:val="0"/>
          <w:sz w:val="24"/>
          <w:szCs w:val="24"/>
        </w:rPr>
        <w:t>非人力资源部门与人力资源部门的业务关系</w:t>
      </w:r>
      <w:r>
        <w:rPr>
          <w:rFonts w:hint="eastAsia" w:ascii="微软雅黑" w:hAnsi="微软雅黑" w:eastAsia="微软雅黑" w:cs="Helvetica"/>
          <w:color w:val="000000" w:themeColor="text1"/>
          <w:kern w:val="0"/>
          <w:sz w:val="24"/>
          <w:szCs w:val="24"/>
        </w:rPr>
        <w:t>与分工</w:t>
      </w:r>
      <w:bookmarkEnd w:id="2"/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模块二：伯乐相马，慧眼识才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1、招人中常遇到的问题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2、素质冰山模型（HSAPMV模型）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3、科学选才程序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3.1招聘需求确认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3.2面试准备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3.3人员筛选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人员筛选心法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人员筛选漏斗原理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筛选工具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面试黄金法则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面试过程中注意事项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面试提问方式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选才334法则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3.4新员工融入与观察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3.5员工潜力评估与提拔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模块三：知人善用，发挥潜能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3.1用人中常遇到的问题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3.2人岗匹配，合理分工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3.3用人所长，工作授权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员工授权管理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授权的原则与意义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木桶原理与反木桶原理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3.4巧施激励，发挥潜能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常见激励的误区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激励基本概念与分类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马斯洛层次理论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常用的激励方式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3.5用人有方，区分管理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人员储备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梯队建设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生涯规划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3.6建立机制，绩效驱动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绩效管理误区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绩效管理模型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影响绩效的因素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绩效管理实施原则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绩效管理作用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绩效管理过程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 xml:space="preserve">• </w:t>
      </w:r>
      <w:r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 xml:space="preserve">  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绩效评估与面谈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模块四：培育下属，成就自已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4.1育人中遇到的问题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4.2管理者育才的思想障碍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4.3为什么要培育下属？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4.4如何做一个能培养下属的领导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转变观念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培育下属三要点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管理者如何协助下属成长？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培育下属的基本步骤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培育下属能力的途径与渠道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最有效的培育形式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•</w:t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ab/>
      </w: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新员工入职到晋升九段法</w:t>
      </w:r>
    </w:p>
    <w:p>
      <w:pPr>
        <w:spacing w:line="500" w:lineRule="exact"/>
        <w:jc w:val="left"/>
        <w:rPr>
          <w:rFonts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kern w:val="0"/>
          <w:sz w:val="24"/>
          <w:szCs w:val="24"/>
          <w:lang w:val="zh-CN"/>
        </w:rPr>
        <w:t>模块五：留人有术，成长共赢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5.1人员流失成本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5.2留人路径图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5.3员工萌生去意的兆头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5.4员工离职的主要原因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5.5通用留人三招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5.6黄金留人铁三角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5.7留人要有绝招</w:t>
      </w:r>
    </w:p>
    <w:p>
      <w:pPr>
        <w:spacing w:line="500" w:lineRule="exact"/>
        <w:jc w:val="left"/>
        <w:rPr>
          <w:rFonts w:ascii="微软雅黑" w:hAnsi="微软雅黑" w:eastAsia="微软雅黑"/>
          <w:color w:val="000000" w:themeColor="text1"/>
          <w:kern w:val="0"/>
          <w:sz w:val="24"/>
          <w:szCs w:val="24"/>
          <w:lang w:val="zh-CN"/>
        </w:rPr>
      </w:pPr>
      <w:r>
        <w:rPr>
          <w:rFonts w:hint="eastAsia" w:ascii="微软雅黑" w:hAnsi="微软雅黑" w:eastAsia="微软雅黑"/>
          <w:color w:val="000000" w:themeColor="text1"/>
          <w:kern w:val="0"/>
          <w:sz w:val="24"/>
          <w:szCs w:val="24"/>
          <w:lang w:val="zh-CN"/>
        </w:rPr>
        <w:t>5.8如何进行离职面谈</w:t>
      </w:r>
    </w:p>
    <w:sectPr>
      <w:head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sz w:val="21"/>
        <w:szCs w:val="21"/>
      </w:rPr>
    </w:pPr>
    <w:r>
      <w:rPr>
        <w:rFonts w:hint="eastAsia"/>
      </w:rPr>
      <w:t xml:space="preserve"> </w:t>
    </w:r>
    <w:r>
      <w:t xml:space="preserve">                                                                                </w:t>
    </w:r>
    <w:r>
      <w:rPr>
        <w:rFonts w:hint="eastAsia" w:ascii="叶根友毛笔行书2.0版" w:hAnsi="微软雅黑" w:eastAsia="叶根友毛笔行书2.0版"/>
        <w:color w:val="7F7F7F" w:themeColor="background1" w:themeShade="80"/>
        <w:sz w:val="22"/>
        <w:szCs w:val="21"/>
      </w:rPr>
      <w:t>专注、精工、精进、务实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54228F"/>
    <w:multiLevelType w:val="multilevel"/>
    <w:tmpl w:val="5654228F"/>
    <w:lvl w:ilvl="0" w:tentative="0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  <w:color w:val="auto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07FD"/>
    <w:rsid w:val="000664B3"/>
    <w:rsid w:val="001D643F"/>
    <w:rsid w:val="00223D19"/>
    <w:rsid w:val="002815A2"/>
    <w:rsid w:val="00283C1C"/>
    <w:rsid w:val="00293EC6"/>
    <w:rsid w:val="002F54EC"/>
    <w:rsid w:val="0030492E"/>
    <w:rsid w:val="003B14A8"/>
    <w:rsid w:val="003B57E5"/>
    <w:rsid w:val="003E1633"/>
    <w:rsid w:val="003F01BC"/>
    <w:rsid w:val="00427CC7"/>
    <w:rsid w:val="004458B9"/>
    <w:rsid w:val="00525CBB"/>
    <w:rsid w:val="00553F90"/>
    <w:rsid w:val="006311D1"/>
    <w:rsid w:val="006438CB"/>
    <w:rsid w:val="00646794"/>
    <w:rsid w:val="00656133"/>
    <w:rsid w:val="0069649E"/>
    <w:rsid w:val="006E2883"/>
    <w:rsid w:val="0072011E"/>
    <w:rsid w:val="00783067"/>
    <w:rsid w:val="007F6A60"/>
    <w:rsid w:val="00842997"/>
    <w:rsid w:val="008502E3"/>
    <w:rsid w:val="00890B1D"/>
    <w:rsid w:val="008A66BB"/>
    <w:rsid w:val="008E137C"/>
    <w:rsid w:val="009408D8"/>
    <w:rsid w:val="0095768D"/>
    <w:rsid w:val="009C74A6"/>
    <w:rsid w:val="009F1751"/>
    <w:rsid w:val="00A64B4B"/>
    <w:rsid w:val="00A850DA"/>
    <w:rsid w:val="00AA6099"/>
    <w:rsid w:val="00AA6992"/>
    <w:rsid w:val="00AD608E"/>
    <w:rsid w:val="00B407FD"/>
    <w:rsid w:val="00B671EF"/>
    <w:rsid w:val="00BA0E14"/>
    <w:rsid w:val="00BA4FB9"/>
    <w:rsid w:val="00BE63CA"/>
    <w:rsid w:val="00C31306"/>
    <w:rsid w:val="00CD54C1"/>
    <w:rsid w:val="00CD7494"/>
    <w:rsid w:val="00CE4354"/>
    <w:rsid w:val="00D27135"/>
    <w:rsid w:val="00DD1700"/>
    <w:rsid w:val="00E25257"/>
    <w:rsid w:val="00E40E9E"/>
    <w:rsid w:val="00E73857"/>
    <w:rsid w:val="00EC2B7B"/>
    <w:rsid w:val="00F439F0"/>
    <w:rsid w:val="00F57632"/>
    <w:rsid w:val="00F80EF8"/>
    <w:rsid w:val="00F83A85"/>
    <w:rsid w:val="00FD46B9"/>
    <w:rsid w:val="00FD7A45"/>
    <w:rsid w:val="00FE6190"/>
    <w:rsid w:val="00FE62EC"/>
    <w:rsid w:val="21D2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apple-style-span"/>
    <w:qFormat/>
    <w:uiPriority w:val="0"/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字符"/>
    <w:basedOn w:val="7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205</Words>
  <Characters>1170</Characters>
  <Lines>9</Lines>
  <Paragraphs>2</Paragraphs>
  <TotalTime>139</TotalTime>
  <ScaleCrop>false</ScaleCrop>
  <LinksUpToDate>false</LinksUpToDate>
  <CharactersWithSpaces>1373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2018-01-10T02:01:00Z</dcterms:created>
  <dc:creator>张海林</dc:creator>
  <cp:lastModifiedBy>蓉儿</cp:lastModifiedBy>
  <dcterms:modified xsi:type="dcterms:W3CDTF">2021-12-10T06:01:56Z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E75EA9081E0143B5A9BC3EFCFEF4FA25</vt:lpwstr>
  </property>
</Properties>
</file>